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0A0F0" w14:textId="635FA3C6" w:rsidR="00C240AE" w:rsidRPr="00B35302" w:rsidRDefault="00386965" w:rsidP="00C240AE">
      <w:pPr>
        <w:pStyle w:val="TdocHeader2"/>
        <w:rPr>
          <w:rFonts w:eastAsia="맑은 고딕" w:cs="Arial"/>
          <w:bCs/>
          <w:noProof/>
          <w:sz w:val="22"/>
          <w:szCs w:val="18"/>
          <w:lang w:val="en-US" w:eastAsia="ko-KR"/>
        </w:rPr>
      </w:pPr>
      <w:bookmarkStart w:id="0" w:name="OLE_LINK4"/>
      <w:bookmarkStart w:id="1" w:name="OLE_LINK5"/>
      <w:bookmarkStart w:id="2" w:name="OLE_LINK1"/>
      <w:bookmarkStart w:id="3" w:name="OLE_LINK2"/>
      <w:r>
        <w:rPr>
          <w:rFonts w:eastAsia="Times New Roman" w:cs="Arial"/>
          <w:bCs/>
          <w:noProof/>
          <w:sz w:val="22"/>
          <w:szCs w:val="18"/>
          <w:lang w:val="en-US" w:eastAsia="zh-CN"/>
        </w:rPr>
        <w:t xml:space="preserve">3GPP TSG </w:t>
      </w:r>
      <w:r w:rsidR="00B35302">
        <w:rPr>
          <w:rFonts w:eastAsia="Times New Roman" w:cs="Arial"/>
          <w:bCs/>
          <w:noProof/>
          <w:sz w:val="22"/>
          <w:szCs w:val="18"/>
          <w:lang w:val="en-US" w:eastAsia="zh-CN"/>
        </w:rPr>
        <w:t>RAN WG1 Meeting #8</w:t>
      </w:r>
      <w:r w:rsidR="00B35302">
        <w:rPr>
          <w:rFonts w:eastAsia="맑은 고딕" w:cs="Arial" w:hint="eastAsia"/>
          <w:bCs/>
          <w:noProof/>
          <w:sz w:val="22"/>
          <w:szCs w:val="18"/>
          <w:lang w:val="en-US" w:eastAsia="ko-KR"/>
        </w:rPr>
        <w:t>4</w:t>
      </w:r>
      <w:r w:rsidR="00C240AE" w:rsidRPr="00D87323">
        <w:rPr>
          <w:rFonts w:eastAsia="Times New Roman" w:cs="Arial"/>
          <w:bCs/>
          <w:noProof/>
          <w:sz w:val="22"/>
          <w:szCs w:val="18"/>
          <w:lang w:val="en-US" w:eastAsia="zh-CN"/>
        </w:rPr>
        <w:t xml:space="preserve">       </w:t>
      </w:r>
      <w:r w:rsidR="006D1B18" w:rsidRPr="00D87323">
        <w:rPr>
          <w:rFonts w:eastAsia="Times New Roman" w:cs="Arial"/>
          <w:bCs/>
          <w:noProof/>
          <w:sz w:val="22"/>
          <w:szCs w:val="18"/>
          <w:lang w:val="en-US" w:eastAsia="zh-CN"/>
        </w:rPr>
        <w:tab/>
        <w:t xml:space="preserve">  </w:t>
      </w:r>
      <w:r w:rsidR="00C240AE" w:rsidRPr="00D87323">
        <w:rPr>
          <w:rFonts w:eastAsia="Times New Roman" w:cs="Arial"/>
          <w:bCs/>
          <w:noProof/>
          <w:sz w:val="22"/>
          <w:szCs w:val="18"/>
          <w:lang w:val="en-US" w:eastAsia="zh-CN"/>
        </w:rPr>
        <w:t xml:space="preserve">                             </w:t>
      </w:r>
      <w:r w:rsidR="006D1B18" w:rsidRPr="00D87323">
        <w:rPr>
          <w:rFonts w:eastAsia="Times New Roman" w:cs="Arial"/>
          <w:bCs/>
          <w:noProof/>
          <w:sz w:val="22"/>
          <w:szCs w:val="18"/>
          <w:lang w:val="en-US" w:eastAsia="zh-CN"/>
        </w:rPr>
        <w:t xml:space="preserve">     </w:t>
      </w:r>
      <w:r w:rsidR="006B7BE9">
        <w:rPr>
          <w:rFonts w:eastAsia="Times New Roman" w:cs="Arial"/>
          <w:bCs/>
          <w:noProof/>
          <w:sz w:val="22"/>
          <w:szCs w:val="18"/>
          <w:lang w:val="en-US" w:eastAsia="zh-CN"/>
        </w:rPr>
        <w:t xml:space="preserve">  </w:t>
      </w:r>
      <w:r w:rsidR="006D1B18" w:rsidRPr="00D87323">
        <w:rPr>
          <w:rFonts w:eastAsia="Times New Roman" w:cs="Arial"/>
          <w:bCs/>
          <w:noProof/>
          <w:sz w:val="22"/>
          <w:szCs w:val="18"/>
          <w:lang w:val="en-US" w:eastAsia="zh-CN"/>
        </w:rPr>
        <w:t xml:space="preserve">  </w:t>
      </w:r>
      <w:r w:rsidR="00B35302">
        <w:rPr>
          <w:rFonts w:eastAsia="Times New Roman" w:cs="Arial"/>
          <w:bCs/>
          <w:noProof/>
          <w:sz w:val="22"/>
          <w:szCs w:val="18"/>
          <w:lang w:val="en-US" w:eastAsia="zh-CN"/>
        </w:rPr>
        <w:t>R1-1</w:t>
      </w:r>
      <w:r w:rsidR="00B35302">
        <w:rPr>
          <w:rFonts w:eastAsia="맑은 고딕" w:cs="Arial" w:hint="eastAsia"/>
          <w:bCs/>
          <w:noProof/>
          <w:sz w:val="22"/>
          <w:szCs w:val="18"/>
          <w:lang w:val="en-US" w:eastAsia="ko-KR"/>
        </w:rPr>
        <w:t>6</w:t>
      </w:r>
      <w:r w:rsidR="00C83F00">
        <w:rPr>
          <w:rFonts w:eastAsia="맑은 고딕" w:cs="Arial" w:hint="eastAsia"/>
          <w:bCs/>
          <w:noProof/>
          <w:sz w:val="22"/>
          <w:szCs w:val="18"/>
          <w:lang w:val="en-US" w:eastAsia="ko-KR"/>
        </w:rPr>
        <w:t>0639</w:t>
      </w:r>
    </w:p>
    <w:bookmarkEnd w:id="0"/>
    <w:bookmarkEnd w:id="1"/>
    <w:p w14:paraId="1C6D037B" w14:textId="77777777" w:rsidR="00386965" w:rsidRDefault="00B35302" w:rsidP="00386965">
      <w:pPr>
        <w:pStyle w:val="TdocHeader2"/>
        <w:rPr>
          <w:rFonts w:eastAsia="맑은 고딕" w:cs="Arial"/>
          <w:bCs/>
          <w:noProof/>
          <w:sz w:val="22"/>
          <w:szCs w:val="18"/>
          <w:lang w:val="en-US" w:eastAsia="ko-KR"/>
        </w:rPr>
      </w:pPr>
      <w:r w:rsidRPr="00B35302">
        <w:rPr>
          <w:rFonts w:eastAsia="Times New Roman" w:cs="Arial"/>
          <w:bCs/>
          <w:noProof/>
          <w:sz w:val="22"/>
          <w:szCs w:val="18"/>
          <w:lang w:val="en-US" w:eastAsia="zh-CN"/>
        </w:rPr>
        <w:t>St Julian’s, Malta, 15th - 19th February 2016</w:t>
      </w:r>
    </w:p>
    <w:p w14:paraId="7D146E6B" w14:textId="6133E1D9" w:rsidR="00386965" w:rsidRDefault="00D63F87" w:rsidP="00C240AE">
      <w:pPr>
        <w:pStyle w:val="TdocHeader2"/>
        <w:rPr>
          <w:rFonts w:eastAsia="맑은 고딕"/>
          <w:sz w:val="22"/>
          <w:lang w:val="en-US" w:eastAsia="ko-KR"/>
        </w:rPr>
      </w:pPr>
      <w:r>
        <w:rPr>
          <w:rFonts w:eastAsia="맑은 고딕"/>
          <w:sz w:val="22"/>
          <w:lang w:val="en-US" w:eastAsia="ko-KR"/>
        </w:rPr>
        <w:pict w14:anchorId="21743F2B">
          <v:rect id="_x0000_i1025" style="width:481.95pt;height:1.5pt" o:hralign="center" o:hrstd="t" o:hrnoshade="t" o:hr="t" fillcolor="black [3213]" stroked="f"/>
        </w:pict>
      </w:r>
    </w:p>
    <w:p w14:paraId="77FDCD1F" w14:textId="1DAFD1E8"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Pr>
          <w:rFonts w:hint="eastAsia"/>
          <w:sz w:val="22"/>
          <w:lang w:val="en-US" w:eastAsia="ko-KR"/>
        </w:rPr>
        <w:t>7.3.2.4</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4A4AB5FB" w:rsidR="00C240AE" w:rsidRPr="00D87323" w:rsidRDefault="00C240AE" w:rsidP="00C240AE">
      <w:pPr>
        <w:pStyle w:val="TdocHeader2"/>
        <w:rPr>
          <w:sz w:val="22"/>
          <w:lang w:val="en-US" w:eastAsia="ko-KR"/>
        </w:rPr>
      </w:pPr>
      <w:r w:rsidRPr="00D87323">
        <w:rPr>
          <w:sz w:val="22"/>
          <w:lang w:val="en-US"/>
        </w:rPr>
        <w:t>Title:</w:t>
      </w:r>
      <w:bookmarkStart w:id="4" w:name="Title"/>
      <w:bookmarkEnd w:id="4"/>
      <w:r w:rsidRPr="00D87323">
        <w:rPr>
          <w:sz w:val="22"/>
          <w:lang w:val="en-US"/>
        </w:rPr>
        <w:tab/>
      </w:r>
      <w:r w:rsidR="00C83F00">
        <w:rPr>
          <w:rFonts w:hint="eastAsia"/>
          <w:sz w:val="22"/>
          <w:lang w:val="en-US" w:eastAsia="ko-KR"/>
        </w:rPr>
        <w:t xml:space="preserve">Discussion on </w:t>
      </w:r>
      <w:proofErr w:type="spellStart"/>
      <w:r w:rsidR="00C83F00">
        <w:rPr>
          <w:rFonts w:hint="eastAsia"/>
          <w:sz w:val="22"/>
          <w:lang w:val="en-US" w:eastAsia="ko-KR"/>
        </w:rPr>
        <w:t>sidelink</w:t>
      </w:r>
      <w:proofErr w:type="spellEnd"/>
      <w:r w:rsidR="00C83F00">
        <w:rPr>
          <w:rFonts w:hint="eastAsia"/>
          <w:sz w:val="22"/>
          <w:lang w:val="en-US" w:eastAsia="ko-KR"/>
        </w:rPr>
        <w:t xml:space="preserve"> </w:t>
      </w:r>
      <w:r w:rsidR="00A2331B">
        <w:rPr>
          <w:rFonts w:hint="eastAsia"/>
          <w:sz w:val="22"/>
          <w:lang w:val="en-US" w:eastAsia="ko-KR"/>
        </w:rPr>
        <w:t>synchronization</w:t>
      </w:r>
      <w:r w:rsidR="00C83F00">
        <w:rPr>
          <w:rFonts w:hint="eastAsia"/>
          <w:sz w:val="22"/>
          <w:lang w:val="en-US" w:eastAsia="ko-KR"/>
        </w:rPr>
        <w:t xml:space="preserve"> for PC5-based V2V</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5" w:name="_Ref298777854"/>
      <w:bookmarkEnd w:id="2"/>
      <w:bookmarkEnd w:id="3"/>
      <w:r w:rsidRPr="00310B2F">
        <w:rPr>
          <w:lang w:val="en-US"/>
        </w:rPr>
        <w:t>Introduction</w:t>
      </w:r>
      <w:bookmarkEnd w:id="5"/>
    </w:p>
    <w:p w14:paraId="31BE3C06" w14:textId="068D4878" w:rsidR="00485C11" w:rsidRPr="00634067" w:rsidRDefault="003C35A2" w:rsidP="00F77236">
      <w:pPr>
        <w:rPr>
          <w:rFonts w:ascii="Times New Roman" w:eastAsia="맑은 고딕" w:hAnsi="Times New Roman"/>
          <w:iCs/>
          <w:sz w:val="22"/>
          <w:lang w:eastAsia="ko-KR"/>
        </w:rPr>
      </w:pPr>
      <w:bookmarkStart w:id="6" w:name="_Ref174151459"/>
      <w:bookmarkStart w:id="7" w:name="_Ref189809556"/>
      <w:r w:rsidRPr="00634067">
        <w:rPr>
          <w:rFonts w:ascii="Times New Roman" w:hAnsi="Times New Roman"/>
          <w:iCs/>
          <w:sz w:val="22"/>
        </w:rPr>
        <w:t xml:space="preserve">In </w:t>
      </w:r>
      <w:r w:rsidR="00B35302" w:rsidRPr="00634067">
        <w:rPr>
          <w:rFonts w:ascii="Times New Roman" w:hAnsi="Times New Roman"/>
          <w:iCs/>
          <w:sz w:val="22"/>
        </w:rPr>
        <w:t>RAN#</w:t>
      </w:r>
      <w:r w:rsidR="00B35302" w:rsidRPr="00634067">
        <w:rPr>
          <w:rFonts w:ascii="Times New Roman" w:eastAsia="맑은 고딕" w:hAnsi="Times New Roman"/>
          <w:iCs/>
          <w:sz w:val="22"/>
          <w:lang w:eastAsia="ko-KR"/>
        </w:rPr>
        <w:t>70</w:t>
      </w:r>
      <w:r w:rsidR="000E65A3" w:rsidRPr="00634067">
        <w:rPr>
          <w:rFonts w:ascii="Times New Roman" w:hAnsi="Times New Roman"/>
          <w:iCs/>
          <w:sz w:val="22"/>
        </w:rPr>
        <w:t xml:space="preserve"> </w:t>
      </w:r>
      <w:r w:rsidR="005654C4" w:rsidRPr="00634067">
        <w:rPr>
          <w:rFonts w:ascii="Times New Roman" w:hAnsi="Times New Roman"/>
          <w:iCs/>
          <w:sz w:val="22"/>
        </w:rPr>
        <w:t>a</w:t>
      </w:r>
      <w:r w:rsidR="007E012C" w:rsidRPr="00634067">
        <w:rPr>
          <w:rFonts w:ascii="Times New Roman" w:hAnsi="Times New Roman"/>
          <w:iCs/>
          <w:sz w:val="22"/>
        </w:rPr>
        <w:t xml:space="preserve"> </w:t>
      </w:r>
      <w:r w:rsidR="00B35302" w:rsidRPr="00634067">
        <w:rPr>
          <w:rFonts w:ascii="Times New Roman" w:eastAsia="맑은 고딕" w:hAnsi="Times New Roman"/>
          <w:iCs/>
          <w:sz w:val="22"/>
          <w:lang w:eastAsia="ko-KR"/>
        </w:rPr>
        <w:t>W</w:t>
      </w:r>
      <w:r w:rsidRPr="00634067">
        <w:rPr>
          <w:rFonts w:ascii="Times New Roman" w:hAnsi="Times New Roman"/>
          <w:iCs/>
          <w:sz w:val="22"/>
        </w:rPr>
        <w:t>I</w:t>
      </w:r>
      <w:r w:rsidR="007E012C" w:rsidRPr="00634067">
        <w:rPr>
          <w:rFonts w:ascii="Times New Roman" w:hAnsi="Times New Roman"/>
          <w:iCs/>
          <w:sz w:val="22"/>
        </w:rPr>
        <w:t xml:space="preserve">, </w:t>
      </w:r>
      <w:r w:rsidR="00B35302" w:rsidRPr="00634067">
        <w:rPr>
          <w:rFonts w:ascii="Times New Roman" w:eastAsia="맑은 고딕" w:hAnsi="Times New Roman"/>
          <w:iCs/>
          <w:sz w:val="22"/>
          <w:lang w:eastAsia="ko-KR"/>
        </w:rPr>
        <w:t xml:space="preserve">support for V2V services based on LTE </w:t>
      </w:r>
      <w:proofErr w:type="spellStart"/>
      <w:r w:rsidR="00B35302" w:rsidRPr="00634067">
        <w:rPr>
          <w:rFonts w:ascii="Times New Roman" w:eastAsia="맑은 고딕" w:hAnsi="Times New Roman"/>
          <w:iCs/>
          <w:sz w:val="22"/>
          <w:lang w:eastAsia="ko-KR"/>
        </w:rPr>
        <w:t>sidelink</w:t>
      </w:r>
      <w:proofErr w:type="spellEnd"/>
      <w:r w:rsidR="007E012C" w:rsidRPr="00634067">
        <w:rPr>
          <w:rFonts w:ascii="Times New Roman" w:hAnsi="Times New Roman"/>
          <w:iCs/>
          <w:sz w:val="22"/>
        </w:rPr>
        <w:t xml:space="preserve"> </w:t>
      </w:r>
      <w:r w:rsidRPr="00634067">
        <w:rPr>
          <w:rFonts w:ascii="Times New Roman" w:hAnsi="Times New Roman"/>
          <w:iCs/>
          <w:sz w:val="22"/>
        </w:rPr>
        <w:t xml:space="preserve">was </w:t>
      </w:r>
      <w:r w:rsidR="006B7BE9" w:rsidRPr="00634067">
        <w:rPr>
          <w:rFonts w:ascii="Times New Roman" w:hAnsi="Times New Roman"/>
          <w:iCs/>
          <w:sz w:val="22"/>
        </w:rPr>
        <w:t xml:space="preserve">approved </w:t>
      </w:r>
      <w:r w:rsidRPr="00634067">
        <w:rPr>
          <w:rFonts w:ascii="Times New Roman" w:hAnsi="Times New Roman"/>
          <w:iCs/>
          <w:sz w:val="22"/>
        </w:rPr>
        <w:t xml:space="preserve">[1]. </w:t>
      </w:r>
    </w:p>
    <w:p w14:paraId="24E49CCF" w14:textId="37090B67" w:rsidR="00485C11" w:rsidRPr="00876E38" w:rsidRDefault="00485C11" w:rsidP="00485C11">
      <w:pPr>
        <w:rPr>
          <w:rFonts w:ascii="Times New Roman" w:eastAsia="맑은 고딕" w:hAnsi="Times New Roman"/>
          <w:iCs/>
          <w:sz w:val="22"/>
          <w:lang w:eastAsia="ko-KR"/>
        </w:rPr>
      </w:pPr>
      <w:r w:rsidRPr="00634067">
        <w:rPr>
          <w:rFonts w:ascii="Times New Roman" w:eastAsia="맑은 고딕" w:hAnsi="Times New Roman"/>
          <w:iCs/>
          <w:sz w:val="22"/>
          <w:lang w:eastAsia="ko-KR"/>
        </w:rPr>
        <w:t xml:space="preserve">The </w:t>
      </w:r>
      <w:r w:rsidRPr="00876E38">
        <w:rPr>
          <w:rFonts w:ascii="Times New Roman" w:eastAsia="맑은 고딕" w:hAnsi="Times New Roman"/>
          <w:iCs/>
          <w:sz w:val="22"/>
          <w:lang w:eastAsia="ko-KR"/>
        </w:rPr>
        <w:t>detailed objectives</w:t>
      </w:r>
      <w:r w:rsidR="00A2331B">
        <w:rPr>
          <w:rFonts w:ascii="Times New Roman" w:eastAsia="맑은 고딕" w:hAnsi="Times New Roman" w:hint="eastAsia"/>
          <w:iCs/>
          <w:sz w:val="22"/>
          <w:lang w:eastAsia="ko-KR"/>
        </w:rPr>
        <w:t xml:space="preserve"> related to </w:t>
      </w:r>
      <w:proofErr w:type="spellStart"/>
      <w:r w:rsidR="00A2331B">
        <w:rPr>
          <w:rFonts w:ascii="Times New Roman" w:eastAsia="맑은 고딕" w:hAnsi="Times New Roman" w:hint="eastAsia"/>
          <w:iCs/>
          <w:sz w:val="22"/>
          <w:lang w:eastAsia="ko-KR"/>
        </w:rPr>
        <w:t>sidelink</w:t>
      </w:r>
      <w:proofErr w:type="spellEnd"/>
      <w:r w:rsidR="00A2331B">
        <w:rPr>
          <w:rFonts w:ascii="Times New Roman" w:eastAsia="맑은 고딕" w:hAnsi="Times New Roman" w:hint="eastAsia"/>
          <w:iCs/>
          <w:sz w:val="22"/>
          <w:lang w:eastAsia="ko-KR"/>
        </w:rPr>
        <w:t xml:space="preserve"> synchronization</w:t>
      </w:r>
      <w:r w:rsidRPr="00876E38">
        <w:rPr>
          <w:rFonts w:ascii="Times New Roman" w:eastAsia="맑은 고딕" w:hAnsi="Times New Roman"/>
          <w:iCs/>
          <w:sz w:val="22"/>
          <w:lang w:eastAsia="ko-KR"/>
        </w:rPr>
        <w:t xml:space="preserve"> are </w:t>
      </w:r>
      <w:r w:rsidRPr="00876E38">
        <w:rPr>
          <w:rFonts w:ascii="Times New Roman" w:eastAsia="맑은 고딕" w:hAnsi="Times New Roman" w:hint="eastAsia"/>
          <w:iCs/>
          <w:sz w:val="22"/>
          <w:lang w:eastAsia="ko-KR"/>
        </w:rPr>
        <w:t>as follows:</w:t>
      </w:r>
    </w:p>
    <w:p w14:paraId="1FABD157" w14:textId="77777777" w:rsidR="00485C11" w:rsidRPr="00A2331B" w:rsidRDefault="00485C11" w:rsidP="00170A8D">
      <w:pPr>
        <w:numPr>
          <w:ilvl w:val="0"/>
          <w:numId w:val="13"/>
        </w:numPr>
        <w:ind w:leftChars="200" w:left="760"/>
        <w:rPr>
          <w:rFonts w:ascii="Times New Roman" w:eastAsia="맑은 고딕" w:hAnsi="Times New Roman"/>
          <w:iCs/>
          <w:sz w:val="22"/>
          <w:lang w:eastAsia="ko-KR"/>
        </w:rPr>
      </w:pPr>
      <w:r w:rsidRPr="00A2331B">
        <w:rPr>
          <w:rFonts w:ascii="Times New Roman" w:eastAsia="맑은 고딕" w:hAnsi="Times New Roman"/>
          <w:iCs/>
          <w:sz w:val="22"/>
          <w:lang w:eastAsia="ko-KR"/>
        </w:rPr>
        <w:t xml:space="preserve">To specify enhancement to </w:t>
      </w:r>
      <w:proofErr w:type="spellStart"/>
      <w:r w:rsidRPr="00A2331B">
        <w:rPr>
          <w:rFonts w:ascii="Times New Roman" w:eastAsia="맑은 고딕" w:hAnsi="Times New Roman"/>
          <w:iCs/>
          <w:sz w:val="22"/>
          <w:lang w:eastAsia="ko-KR"/>
        </w:rPr>
        <w:t>sidelink</w:t>
      </w:r>
      <w:proofErr w:type="spellEnd"/>
      <w:r w:rsidRPr="00A2331B">
        <w:rPr>
          <w:rFonts w:ascii="Times New Roman" w:eastAsia="맑은 고딕" w:hAnsi="Times New Roman"/>
          <w:iCs/>
          <w:sz w:val="22"/>
          <w:lang w:eastAsia="ko-KR"/>
        </w:rPr>
        <w:t xml:space="preserve"> synchronization procedure necessary for V2V services [RAN1, RAN2]</w:t>
      </w:r>
    </w:p>
    <w:p w14:paraId="484E784C" w14:textId="634CD10C" w:rsidR="00485C11" w:rsidRPr="00A36E81" w:rsidRDefault="00485C11" w:rsidP="00170A8D">
      <w:pPr>
        <w:numPr>
          <w:ilvl w:val="1"/>
          <w:numId w:val="13"/>
        </w:numPr>
        <w:ind w:leftChars="380" w:left="1120"/>
        <w:rPr>
          <w:rFonts w:ascii="Times New Roman" w:eastAsia="맑은 고딕" w:hAnsi="Times New Roman"/>
          <w:iCs/>
          <w:sz w:val="22"/>
          <w:lang w:eastAsia="ko-KR"/>
        </w:rPr>
      </w:pPr>
      <w:r w:rsidRPr="00876E38">
        <w:rPr>
          <w:rFonts w:ascii="Times New Roman" w:eastAsia="맑은 고딕" w:hAnsi="Times New Roman" w:hint="eastAsia"/>
          <w:iCs/>
          <w:sz w:val="22"/>
          <w:lang w:eastAsia="ko-KR"/>
        </w:rPr>
        <w:t>Low priority is given to enhancements to Rel-12/13 SLSS-based synchronization.</w:t>
      </w:r>
    </w:p>
    <w:p w14:paraId="68E575BE" w14:textId="192538F3" w:rsidR="00812756" w:rsidRPr="00283829" w:rsidRDefault="003C35A2" w:rsidP="00F77236">
      <w:pPr>
        <w:rPr>
          <w:rFonts w:ascii="Times New Roman" w:eastAsia="맑은 고딕" w:hAnsi="Times New Roman"/>
          <w:iCs/>
          <w:sz w:val="22"/>
          <w:lang w:eastAsia="ko-KR"/>
        </w:rPr>
      </w:pPr>
      <w:r w:rsidRPr="00634067">
        <w:rPr>
          <w:rFonts w:ascii="Times New Roman" w:hAnsi="Times New Roman"/>
          <w:iCs/>
          <w:sz w:val="22"/>
        </w:rPr>
        <w:t>In this contribution</w:t>
      </w:r>
      <w:r w:rsidR="00A2331B">
        <w:rPr>
          <w:rFonts w:ascii="Times New Roman" w:eastAsia="맑은 고딕" w:hAnsi="Times New Roman" w:hint="eastAsia"/>
          <w:iCs/>
          <w:sz w:val="22"/>
          <w:lang w:eastAsia="ko-KR"/>
        </w:rPr>
        <w:t>,</w:t>
      </w:r>
      <w:r w:rsidRPr="00634067">
        <w:rPr>
          <w:rFonts w:ascii="Times New Roman" w:hAnsi="Times New Roman"/>
          <w:iCs/>
          <w:sz w:val="22"/>
        </w:rPr>
        <w:t xml:space="preserve"> we </w:t>
      </w:r>
      <w:r w:rsidR="00A2331B">
        <w:rPr>
          <w:rFonts w:ascii="Times New Roman" w:eastAsia="맑은 고딕" w:hAnsi="Times New Roman" w:hint="eastAsia"/>
          <w:iCs/>
          <w:sz w:val="22"/>
          <w:lang w:eastAsia="ko-KR"/>
        </w:rPr>
        <w:t xml:space="preserve">discuss PC5 based V2V synchronization.  </w:t>
      </w:r>
    </w:p>
    <w:p w14:paraId="5AC68D9E" w14:textId="0579DAC9" w:rsidR="00A2331B" w:rsidRPr="00A2331B" w:rsidRDefault="00A2331B" w:rsidP="00093D79">
      <w:pPr>
        <w:pStyle w:val="1"/>
        <w:rPr>
          <w:rFonts w:eastAsia="SimSun"/>
          <w:lang w:val="en-US"/>
        </w:rPr>
      </w:pPr>
      <w:r>
        <w:rPr>
          <w:rFonts w:eastAsia="맑은 고딕" w:hint="eastAsia"/>
          <w:lang w:val="en-US" w:eastAsia="ko-KR"/>
        </w:rPr>
        <w:t>Discussion</w:t>
      </w:r>
    </w:p>
    <w:p w14:paraId="5CF809B5" w14:textId="5353B4D4" w:rsidR="009778E1" w:rsidRPr="008809D3" w:rsidRDefault="00812756" w:rsidP="00093D79">
      <w:pPr>
        <w:rPr>
          <w:rFonts w:ascii="Times New Roman" w:eastAsia="맑은 고딕" w:hAnsi="Times New Roman"/>
          <w:iCs/>
          <w:sz w:val="22"/>
          <w:szCs w:val="22"/>
          <w:lang w:eastAsia="ko-KR"/>
        </w:rPr>
      </w:pPr>
      <w:r>
        <w:rPr>
          <w:rFonts w:ascii="Times New Roman" w:eastAsia="맑은 고딕" w:hAnsi="Times New Roman" w:hint="eastAsia"/>
          <w:iCs/>
          <w:sz w:val="22"/>
          <w:lang w:eastAsia="ko-KR"/>
        </w:rPr>
        <w:t xml:space="preserve">In WID, </w:t>
      </w:r>
      <w:r w:rsidR="00BB4705">
        <w:rPr>
          <w:rFonts w:ascii="Times New Roman" w:eastAsia="맑은 고딕" w:hAnsi="Times New Roman" w:hint="eastAsia"/>
          <w:iCs/>
          <w:sz w:val="22"/>
          <w:lang w:eastAsia="ko-KR"/>
        </w:rPr>
        <w:t xml:space="preserve">SLSS based synchronization is deprioritized. </w:t>
      </w:r>
      <w:r w:rsidR="00496F7A">
        <w:rPr>
          <w:rFonts w:ascii="Times New Roman" w:eastAsia="맑은 고딕" w:hAnsi="Times New Roman" w:hint="eastAsia"/>
          <w:iCs/>
          <w:sz w:val="22"/>
          <w:lang w:eastAsia="ko-KR"/>
        </w:rPr>
        <w:t xml:space="preserve">Therefore, </w:t>
      </w:r>
      <w:r w:rsidR="00352BAC">
        <w:rPr>
          <w:rFonts w:ascii="Times New Roman" w:eastAsia="맑은 고딕" w:hAnsi="Times New Roman" w:hint="eastAsia"/>
          <w:iCs/>
          <w:sz w:val="22"/>
          <w:lang w:eastAsia="ko-KR"/>
        </w:rPr>
        <w:t xml:space="preserve">RAN1 discussion should focus on the synchronization based on GNSS and </w:t>
      </w:r>
      <w:proofErr w:type="spellStart"/>
      <w:r w:rsidR="00352BAC">
        <w:rPr>
          <w:rFonts w:ascii="Times New Roman" w:eastAsia="맑은 고딕" w:hAnsi="Times New Roman" w:hint="eastAsia"/>
          <w:iCs/>
          <w:sz w:val="22"/>
          <w:lang w:eastAsia="ko-KR"/>
        </w:rPr>
        <w:t>eNB</w:t>
      </w:r>
      <w:proofErr w:type="spellEnd"/>
      <w:r w:rsidR="00352BAC">
        <w:rPr>
          <w:rFonts w:ascii="Times New Roman" w:eastAsia="맑은 고딕" w:hAnsi="Times New Roman" w:hint="eastAsia"/>
          <w:iCs/>
          <w:sz w:val="22"/>
          <w:lang w:eastAsia="ko-KR"/>
        </w:rPr>
        <w:t xml:space="preserve"> signal. </w:t>
      </w:r>
      <w:r w:rsidR="008809D3">
        <w:rPr>
          <w:rFonts w:ascii="Times New Roman" w:eastAsia="맑은 고딕" w:hAnsi="Times New Roman" w:hint="eastAsia"/>
          <w:iCs/>
          <w:sz w:val="22"/>
          <w:lang w:eastAsia="ko-KR"/>
        </w:rPr>
        <w:t xml:space="preserve">Regarding GNSS or </w:t>
      </w:r>
      <w:proofErr w:type="spellStart"/>
      <w:r w:rsidR="008809D3">
        <w:rPr>
          <w:rFonts w:ascii="Times New Roman" w:eastAsia="맑은 고딕" w:hAnsi="Times New Roman" w:hint="eastAsia"/>
          <w:iCs/>
          <w:sz w:val="22"/>
          <w:lang w:eastAsia="ko-KR"/>
        </w:rPr>
        <w:t>eNB</w:t>
      </w:r>
      <w:proofErr w:type="spellEnd"/>
      <w:r w:rsidR="008809D3">
        <w:rPr>
          <w:rFonts w:ascii="Times New Roman" w:eastAsia="맑은 고딕" w:hAnsi="Times New Roman" w:hint="eastAsia"/>
          <w:iCs/>
          <w:sz w:val="22"/>
          <w:lang w:eastAsia="ko-KR"/>
        </w:rPr>
        <w:t xml:space="preserve"> based synchronization</w:t>
      </w:r>
      <w:r w:rsidR="00D5098D">
        <w:rPr>
          <w:rFonts w:ascii="Times New Roman" w:eastAsia="맑은 고딕" w:hAnsi="Times New Roman" w:hint="eastAsia"/>
          <w:iCs/>
          <w:sz w:val="22"/>
          <w:lang w:eastAsia="ko-KR"/>
        </w:rPr>
        <w:t xml:space="preserve">, </w:t>
      </w:r>
      <w:r w:rsidR="00352BAC">
        <w:rPr>
          <w:rFonts w:ascii="Times New Roman" w:eastAsia="맑은 고딕" w:hAnsi="Times New Roman" w:hint="eastAsia"/>
          <w:iCs/>
          <w:sz w:val="22"/>
          <w:lang w:eastAsia="ko-KR"/>
        </w:rPr>
        <w:t xml:space="preserve">RAN1 agreements made so far can trigger related </w:t>
      </w:r>
      <w:r w:rsidR="00352BAC">
        <w:rPr>
          <w:rFonts w:ascii="Times New Roman" w:eastAsia="맑은 고딕" w:hAnsi="Times New Roman"/>
          <w:iCs/>
          <w:sz w:val="22"/>
          <w:lang w:eastAsia="ko-KR"/>
        </w:rPr>
        <w:t>specification</w:t>
      </w:r>
      <w:r w:rsidR="00352BAC">
        <w:rPr>
          <w:rFonts w:ascii="Times New Roman" w:eastAsia="맑은 고딕" w:hAnsi="Times New Roman" w:hint="eastAsia"/>
          <w:iCs/>
          <w:sz w:val="22"/>
          <w:lang w:eastAsia="ko-KR"/>
        </w:rPr>
        <w:t xml:space="preserve"> work in other WGs in our view </w:t>
      </w:r>
      <w:r w:rsidR="004E5BD2">
        <w:rPr>
          <w:rFonts w:ascii="Times New Roman" w:eastAsia="맑은 고딕" w:hAnsi="Times New Roman" w:hint="eastAsia"/>
          <w:iCs/>
          <w:sz w:val="22"/>
          <w:lang w:eastAsia="ko-KR"/>
        </w:rPr>
        <w:t xml:space="preserve">(see a draft LS in [2]) </w:t>
      </w:r>
      <w:r w:rsidR="00352BAC">
        <w:rPr>
          <w:rFonts w:ascii="Times New Roman" w:eastAsia="맑은 고딕" w:hAnsi="Times New Roman" w:hint="eastAsia"/>
          <w:iCs/>
          <w:sz w:val="22"/>
          <w:lang w:eastAsia="ko-KR"/>
        </w:rPr>
        <w:t xml:space="preserve">and </w:t>
      </w:r>
      <w:r w:rsidR="00D5098D">
        <w:rPr>
          <w:rFonts w:ascii="Times New Roman" w:eastAsia="맑은 고딕" w:hAnsi="Times New Roman" w:hint="eastAsia"/>
          <w:iCs/>
          <w:sz w:val="22"/>
          <w:lang w:eastAsia="ko-KR"/>
        </w:rPr>
        <w:t>there are</w:t>
      </w:r>
      <w:r w:rsidR="008809D3">
        <w:rPr>
          <w:rFonts w:ascii="Times New Roman" w:eastAsia="맑은 고딕" w:hAnsi="Times New Roman" w:hint="eastAsia"/>
          <w:iCs/>
          <w:sz w:val="22"/>
          <w:lang w:eastAsia="ko-KR"/>
        </w:rPr>
        <w:t xml:space="preserve"> several issues </w:t>
      </w:r>
      <w:r w:rsidR="00352BAC">
        <w:rPr>
          <w:rFonts w:ascii="Times New Roman" w:eastAsia="맑은 고딕" w:hAnsi="Times New Roman" w:hint="eastAsia"/>
          <w:iCs/>
          <w:sz w:val="22"/>
          <w:lang w:eastAsia="ko-KR"/>
        </w:rPr>
        <w:t xml:space="preserve">that </w:t>
      </w:r>
      <w:r w:rsidR="00352BAC">
        <w:rPr>
          <w:rFonts w:ascii="Times New Roman" w:eastAsia="맑은 고딕" w:hAnsi="Times New Roman"/>
          <w:iCs/>
          <w:sz w:val="22"/>
          <w:lang w:eastAsia="ko-KR"/>
        </w:rPr>
        <w:t>can</w:t>
      </w:r>
      <w:r w:rsidR="00352BAC">
        <w:rPr>
          <w:rFonts w:ascii="Times New Roman" w:eastAsia="맑은 고딕" w:hAnsi="Times New Roman" w:hint="eastAsia"/>
          <w:iCs/>
          <w:sz w:val="22"/>
          <w:lang w:eastAsia="ko-KR"/>
        </w:rPr>
        <w:t xml:space="preserve"> be further considered possibly in RAN1 as follows</w:t>
      </w:r>
      <w:r w:rsidR="008809D3">
        <w:rPr>
          <w:rFonts w:ascii="Times New Roman" w:eastAsia="맑은 고딕" w:hAnsi="Times New Roman" w:hint="eastAsia"/>
          <w:iCs/>
          <w:sz w:val="22"/>
          <w:lang w:eastAsia="ko-KR"/>
        </w:rPr>
        <w:t>;</w:t>
      </w:r>
    </w:p>
    <w:p w14:paraId="14DAEA98" w14:textId="1F6A5E16" w:rsidR="005F01A0" w:rsidRPr="008809D3" w:rsidRDefault="0053300A" w:rsidP="005E029A">
      <w:pPr>
        <w:rPr>
          <w:rFonts w:ascii="Times New Roman" w:eastAsia="맑은 고딕" w:hAnsi="Times New Roman"/>
          <w:iCs/>
          <w:sz w:val="22"/>
          <w:szCs w:val="22"/>
          <w:lang w:eastAsia="ko-KR"/>
        </w:rPr>
      </w:pPr>
      <w:r>
        <w:rPr>
          <w:rFonts w:ascii="Times New Roman" w:eastAsia="맑은 고딕" w:hAnsi="Times New Roman" w:hint="eastAsia"/>
          <w:b/>
          <w:iCs/>
          <w:sz w:val="22"/>
          <w:szCs w:val="22"/>
          <w:lang w:eastAsia="ko-KR"/>
        </w:rPr>
        <w:t xml:space="preserve">Issue </w:t>
      </w:r>
      <w:r w:rsidR="005E029A" w:rsidRPr="008809D3">
        <w:rPr>
          <w:rFonts w:ascii="Times New Roman" w:eastAsia="맑은 고딕" w:hAnsi="Times New Roman"/>
          <w:b/>
          <w:iCs/>
          <w:sz w:val="22"/>
          <w:szCs w:val="22"/>
          <w:lang w:eastAsia="ko-KR"/>
        </w:rPr>
        <w:t xml:space="preserve">1) </w:t>
      </w:r>
      <w:r w:rsidR="00B20FCF" w:rsidRPr="008809D3">
        <w:rPr>
          <w:rFonts w:ascii="Times New Roman" w:eastAsia="맑은 고딕" w:hAnsi="Times New Roman"/>
          <w:b/>
          <w:iCs/>
          <w:sz w:val="22"/>
          <w:szCs w:val="22"/>
          <w:lang w:eastAsia="ko-KR"/>
        </w:rPr>
        <w:t>GNSS reliability</w:t>
      </w:r>
      <w:r w:rsidR="00B20FCF" w:rsidRPr="008809D3">
        <w:rPr>
          <w:rFonts w:ascii="Times New Roman" w:eastAsia="맑은 고딕" w:hAnsi="Times New Roman"/>
          <w:iCs/>
          <w:sz w:val="22"/>
          <w:szCs w:val="22"/>
          <w:lang w:eastAsia="ko-KR"/>
        </w:rPr>
        <w:t xml:space="preserve">: </w:t>
      </w:r>
      <w:r w:rsidR="005F01A0" w:rsidRPr="008809D3">
        <w:rPr>
          <w:rFonts w:ascii="Times New Roman" w:eastAsia="맑은 고딕" w:hAnsi="Times New Roman"/>
          <w:iCs/>
          <w:sz w:val="22"/>
          <w:szCs w:val="22"/>
          <w:lang w:eastAsia="ko-KR"/>
        </w:rPr>
        <w:t xml:space="preserve">In RAN1 82bis, the following agreements were made: </w:t>
      </w:r>
    </w:p>
    <w:p w14:paraId="58F7497F" w14:textId="77777777" w:rsidR="005F01A0" w:rsidRPr="008809D3" w:rsidRDefault="005F01A0" w:rsidP="005F01A0">
      <w:pPr>
        <w:rPr>
          <w:rFonts w:ascii="Times New Roman" w:eastAsia="MS Mincho" w:hAnsi="Times New Roman"/>
          <w:b/>
          <w:iCs/>
          <w:sz w:val="22"/>
          <w:szCs w:val="22"/>
          <w:u w:val="single"/>
          <w:lang w:eastAsia="ja-JP"/>
        </w:rPr>
      </w:pPr>
      <w:r w:rsidRPr="008809D3">
        <w:rPr>
          <w:rFonts w:ascii="Times New Roman" w:eastAsia="MS Mincho" w:hAnsi="Times New Roman"/>
          <w:b/>
          <w:iCs/>
          <w:sz w:val="22"/>
          <w:szCs w:val="22"/>
          <w:highlight w:val="green"/>
          <w:u w:val="single"/>
          <w:lang w:eastAsia="ja-JP"/>
        </w:rPr>
        <w:t>Agreements:</w:t>
      </w:r>
    </w:p>
    <w:p w14:paraId="21CB67BA" w14:textId="77777777" w:rsidR="005F01A0" w:rsidRPr="008809D3" w:rsidRDefault="005F01A0" w:rsidP="00170A8D">
      <w:pPr>
        <w:numPr>
          <w:ilvl w:val="0"/>
          <w:numId w:val="15"/>
        </w:numPr>
        <w:overflowPunct/>
        <w:autoSpaceDE/>
        <w:autoSpaceDN/>
        <w:adjustRightInd/>
        <w:spacing w:after="0"/>
        <w:jc w:val="left"/>
        <w:textAlignment w:val="auto"/>
        <w:rPr>
          <w:rFonts w:ascii="Times New Roman" w:eastAsia="MS Mincho" w:hAnsi="Times New Roman"/>
          <w:iCs/>
          <w:sz w:val="22"/>
          <w:szCs w:val="22"/>
          <w:lang w:eastAsia="ja-JP"/>
        </w:rPr>
      </w:pPr>
      <w:r w:rsidRPr="008809D3">
        <w:rPr>
          <w:rFonts w:ascii="Times New Roman" w:eastAsia="MS Mincho" w:hAnsi="Times New Roman"/>
          <w:iCs/>
          <w:sz w:val="22"/>
          <w:szCs w:val="22"/>
          <w:lang w:eastAsia="ja-JP"/>
        </w:rPr>
        <w:t>“Vehicle” UE indicates UE in PC5 V2V. This terminology is only used for discussion convenience.</w:t>
      </w:r>
    </w:p>
    <w:p w14:paraId="13571534" w14:textId="77777777" w:rsidR="005F01A0" w:rsidRPr="008809D3" w:rsidRDefault="005F01A0" w:rsidP="00170A8D">
      <w:pPr>
        <w:numPr>
          <w:ilvl w:val="0"/>
          <w:numId w:val="15"/>
        </w:numPr>
        <w:overflowPunct/>
        <w:autoSpaceDE/>
        <w:autoSpaceDN/>
        <w:adjustRightInd/>
        <w:spacing w:after="0"/>
        <w:jc w:val="left"/>
        <w:textAlignment w:val="auto"/>
        <w:rPr>
          <w:rFonts w:ascii="Times New Roman" w:eastAsia="MS Mincho" w:hAnsi="Times New Roman"/>
          <w:iCs/>
          <w:sz w:val="22"/>
          <w:szCs w:val="22"/>
          <w:lang w:eastAsia="ja-JP"/>
        </w:rPr>
      </w:pPr>
      <w:r w:rsidRPr="008809D3">
        <w:rPr>
          <w:rFonts w:ascii="Times New Roman" w:eastAsia="MS Mincho" w:hAnsi="Times New Roman"/>
          <w:iCs/>
          <w:sz w:val="22"/>
          <w:szCs w:val="22"/>
          <w:lang w:eastAsia="ja-JP"/>
        </w:rPr>
        <w:t xml:space="preserve">GNSS or GNSS-equivalent is at the highest priority of synchronization source for time and frequency when the vehicle UE directly receives GNSS or GNSS-equivalent </w:t>
      </w:r>
      <w:r w:rsidRPr="008809D3">
        <w:rPr>
          <w:rFonts w:ascii="Times New Roman" w:eastAsia="MS Mincho" w:hAnsi="Times New Roman"/>
          <w:b/>
          <w:iCs/>
          <w:sz w:val="22"/>
          <w:szCs w:val="22"/>
          <w:lang w:eastAsia="ja-JP"/>
        </w:rPr>
        <w:t>with sufficient reliability</w:t>
      </w:r>
      <w:r w:rsidRPr="008809D3">
        <w:rPr>
          <w:rFonts w:ascii="Times New Roman" w:eastAsia="MS Mincho" w:hAnsi="Times New Roman"/>
          <w:iCs/>
          <w:sz w:val="22"/>
          <w:szCs w:val="22"/>
          <w:lang w:eastAsia="ja-JP"/>
        </w:rPr>
        <w:t xml:space="preserve"> and the UE does not detect any cell in any carrier.</w:t>
      </w:r>
    </w:p>
    <w:p w14:paraId="0ED51C13" w14:textId="77777777" w:rsidR="005F01A0" w:rsidRPr="008809D3" w:rsidRDefault="005F01A0" w:rsidP="00170A8D">
      <w:pPr>
        <w:numPr>
          <w:ilvl w:val="0"/>
          <w:numId w:val="15"/>
        </w:numPr>
        <w:overflowPunct/>
        <w:autoSpaceDE/>
        <w:autoSpaceDN/>
        <w:adjustRightInd/>
        <w:spacing w:after="0"/>
        <w:jc w:val="left"/>
        <w:textAlignment w:val="auto"/>
        <w:rPr>
          <w:rFonts w:ascii="Times New Roman" w:eastAsia="MS Mincho" w:hAnsi="Times New Roman"/>
          <w:iCs/>
          <w:sz w:val="22"/>
          <w:szCs w:val="22"/>
          <w:lang w:eastAsia="ja-JP"/>
        </w:rPr>
      </w:pPr>
      <w:proofErr w:type="spellStart"/>
      <w:r w:rsidRPr="008809D3">
        <w:rPr>
          <w:rFonts w:ascii="Times New Roman" w:eastAsia="MS Mincho" w:hAnsi="Times New Roman"/>
          <w:iCs/>
          <w:sz w:val="22"/>
          <w:szCs w:val="22"/>
          <w:lang w:eastAsia="ja-JP"/>
        </w:rPr>
        <w:t>eNB</w:t>
      </w:r>
      <w:proofErr w:type="spellEnd"/>
      <w:r w:rsidRPr="008809D3">
        <w:rPr>
          <w:rFonts w:ascii="Times New Roman" w:eastAsia="MS Mincho" w:hAnsi="Times New Roman"/>
          <w:iCs/>
          <w:sz w:val="22"/>
          <w:szCs w:val="22"/>
          <w:lang w:eastAsia="ja-JP"/>
        </w:rPr>
        <w:t xml:space="preserve"> instructs vehicle UE to prioritize either </w:t>
      </w:r>
      <w:proofErr w:type="spellStart"/>
      <w:r w:rsidRPr="008809D3">
        <w:rPr>
          <w:rFonts w:ascii="Times New Roman" w:eastAsia="MS Mincho" w:hAnsi="Times New Roman"/>
          <w:iCs/>
          <w:sz w:val="22"/>
          <w:szCs w:val="22"/>
          <w:lang w:eastAsia="ja-JP"/>
        </w:rPr>
        <w:t>eNB</w:t>
      </w:r>
      <w:proofErr w:type="spellEnd"/>
      <w:r w:rsidRPr="008809D3">
        <w:rPr>
          <w:rFonts w:ascii="Times New Roman" w:eastAsia="MS Mincho" w:hAnsi="Times New Roman"/>
          <w:iCs/>
          <w:sz w:val="22"/>
          <w:szCs w:val="22"/>
          <w:lang w:eastAsia="ja-JP"/>
        </w:rPr>
        <w:t xml:space="preserve">-based synchronization or GNSS or GNSS-equivalent at least when the </w:t>
      </w:r>
      <w:proofErr w:type="spellStart"/>
      <w:r w:rsidRPr="008809D3">
        <w:rPr>
          <w:rFonts w:ascii="Times New Roman" w:eastAsia="MS Mincho" w:hAnsi="Times New Roman"/>
          <w:iCs/>
          <w:sz w:val="22"/>
          <w:szCs w:val="22"/>
          <w:lang w:eastAsia="ja-JP"/>
        </w:rPr>
        <w:t>eNB</w:t>
      </w:r>
      <w:proofErr w:type="spellEnd"/>
      <w:r w:rsidRPr="008809D3">
        <w:rPr>
          <w:rFonts w:ascii="Times New Roman" w:eastAsia="MS Mincho" w:hAnsi="Times New Roman"/>
          <w:iCs/>
          <w:sz w:val="22"/>
          <w:szCs w:val="22"/>
          <w:lang w:eastAsia="ja-JP"/>
        </w:rPr>
        <w:t xml:space="preserve"> is in the carrier where the vehicle UE operates on PC5 V2V</w:t>
      </w:r>
    </w:p>
    <w:p w14:paraId="20A2B083" w14:textId="77777777" w:rsidR="005F01A0" w:rsidRPr="008809D3" w:rsidRDefault="005F01A0" w:rsidP="00170A8D">
      <w:pPr>
        <w:numPr>
          <w:ilvl w:val="0"/>
          <w:numId w:val="15"/>
        </w:numPr>
        <w:overflowPunct/>
        <w:autoSpaceDE/>
        <w:autoSpaceDN/>
        <w:adjustRightInd/>
        <w:spacing w:after="0"/>
        <w:jc w:val="left"/>
        <w:textAlignment w:val="auto"/>
        <w:rPr>
          <w:rFonts w:ascii="Times New Roman" w:eastAsia="MS Mincho" w:hAnsi="Times New Roman"/>
          <w:iCs/>
          <w:sz w:val="22"/>
          <w:szCs w:val="22"/>
          <w:lang w:eastAsia="ja-JP"/>
        </w:rPr>
      </w:pPr>
      <w:r w:rsidRPr="008809D3">
        <w:rPr>
          <w:rFonts w:ascii="Times New Roman" w:eastAsia="MS Mincho" w:hAnsi="Times New Roman"/>
          <w:iCs/>
          <w:sz w:val="22"/>
          <w:szCs w:val="22"/>
          <w:lang w:eastAsia="ja-JP"/>
        </w:rPr>
        <w:t>Priority of GNSS or GNSS-equivalent for other cases needs further study</w:t>
      </w:r>
    </w:p>
    <w:p w14:paraId="1C5A607E" w14:textId="77777777" w:rsidR="005F01A0" w:rsidRPr="008809D3" w:rsidRDefault="005F01A0" w:rsidP="00170A8D">
      <w:pPr>
        <w:numPr>
          <w:ilvl w:val="0"/>
          <w:numId w:val="15"/>
        </w:numPr>
        <w:overflowPunct/>
        <w:autoSpaceDE/>
        <w:autoSpaceDN/>
        <w:adjustRightInd/>
        <w:spacing w:after="0"/>
        <w:jc w:val="left"/>
        <w:textAlignment w:val="auto"/>
        <w:rPr>
          <w:rFonts w:ascii="Times New Roman" w:eastAsia="MS Mincho" w:hAnsi="Times New Roman"/>
          <w:iCs/>
          <w:sz w:val="22"/>
          <w:szCs w:val="22"/>
          <w:lang w:eastAsia="ja-JP"/>
        </w:rPr>
      </w:pPr>
      <w:r w:rsidRPr="008809D3">
        <w:rPr>
          <w:rFonts w:ascii="Times New Roman" w:eastAsia="MS Mincho" w:hAnsi="Times New Roman"/>
          <w:iCs/>
          <w:sz w:val="22"/>
          <w:szCs w:val="22"/>
          <w:lang w:eastAsia="ja-JP"/>
        </w:rPr>
        <w:t>Priority of other synchronization source needs further study</w:t>
      </w:r>
    </w:p>
    <w:p w14:paraId="52347F83" w14:textId="77777777" w:rsidR="005F01A0" w:rsidRPr="008809D3" w:rsidRDefault="005F01A0" w:rsidP="00170A8D">
      <w:pPr>
        <w:numPr>
          <w:ilvl w:val="1"/>
          <w:numId w:val="15"/>
        </w:numPr>
        <w:overflowPunct/>
        <w:autoSpaceDE/>
        <w:autoSpaceDN/>
        <w:adjustRightInd/>
        <w:spacing w:after="0"/>
        <w:jc w:val="left"/>
        <w:textAlignment w:val="auto"/>
        <w:rPr>
          <w:rFonts w:ascii="Times New Roman" w:eastAsia="MS Mincho" w:hAnsi="Times New Roman"/>
          <w:iCs/>
          <w:sz w:val="22"/>
          <w:szCs w:val="22"/>
          <w:lang w:eastAsia="ja-JP"/>
        </w:rPr>
      </w:pPr>
      <w:r w:rsidRPr="008809D3">
        <w:rPr>
          <w:rFonts w:ascii="Times New Roman" w:eastAsia="MS Mincho" w:hAnsi="Times New Roman"/>
          <w:iCs/>
          <w:sz w:val="22"/>
          <w:szCs w:val="22"/>
          <w:lang w:eastAsia="ja-JP"/>
        </w:rPr>
        <w:t xml:space="preserve">Scenarios with there is no </w:t>
      </w:r>
      <w:proofErr w:type="spellStart"/>
      <w:r w:rsidRPr="008809D3">
        <w:rPr>
          <w:rFonts w:ascii="Times New Roman" w:eastAsia="MS Mincho" w:hAnsi="Times New Roman"/>
          <w:iCs/>
          <w:sz w:val="22"/>
          <w:szCs w:val="22"/>
          <w:lang w:eastAsia="ja-JP"/>
        </w:rPr>
        <w:t>eNB</w:t>
      </w:r>
      <w:proofErr w:type="spellEnd"/>
      <w:r w:rsidRPr="008809D3">
        <w:rPr>
          <w:rFonts w:ascii="Times New Roman" w:eastAsia="MS Mincho" w:hAnsi="Times New Roman"/>
          <w:iCs/>
          <w:sz w:val="22"/>
          <w:szCs w:val="22"/>
          <w:lang w:eastAsia="ja-JP"/>
        </w:rPr>
        <w:t xml:space="preserve"> coverage and GNSS or GNSS-equivalent coverage need to be studied</w:t>
      </w:r>
    </w:p>
    <w:p w14:paraId="430CB834" w14:textId="77777777" w:rsidR="005F01A0" w:rsidRPr="008809D3" w:rsidRDefault="005F01A0" w:rsidP="00170A8D">
      <w:pPr>
        <w:numPr>
          <w:ilvl w:val="2"/>
          <w:numId w:val="15"/>
        </w:numPr>
        <w:overflowPunct/>
        <w:autoSpaceDE/>
        <w:autoSpaceDN/>
        <w:adjustRightInd/>
        <w:spacing w:after="0"/>
        <w:jc w:val="left"/>
        <w:textAlignment w:val="auto"/>
        <w:rPr>
          <w:rFonts w:ascii="Times New Roman" w:eastAsia="MS Mincho" w:hAnsi="Times New Roman"/>
          <w:iCs/>
          <w:sz w:val="22"/>
          <w:szCs w:val="22"/>
          <w:lang w:eastAsia="ja-JP"/>
        </w:rPr>
      </w:pPr>
      <w:r w:rsidRPr="008809D3">
        <w:rPr>
          <w:rFonts w:ascii="Times New Roman" w:eastAsia="MS Mincho" w:hAnsi="Times New Roman"/>
          <w:iCs/>
          <w:sz w:val="22"/>
          <w:szCs w:val="22"/>
          <w:lang w:eastAsia="ja-JP"/>
        </w:rPr>
        <w:t>RAN1 will not optimize only for this scenario</w:t>
      </w:r>
    </w:p>
    <w:p w14:paraId="5A038725" w14:textId="77777777" w:rsidR="005F01A0" w:rsidRPr="008809D3" w:rsidRDefault="005F01A0" w:rsidP="00170A8D">
      <w:pPr>
        <w:numPr>
          <w:ilvl w:val="2"/>
          <w:numId w:val="15"/>
        </w:numPr>
        <w:overflowPunct/>
        <w:autoSpaceDE/>
        <w:autoSpaceDN/>
        <w:adjustRightInd/>
        <w:spacing w:after="0"/>
        <w:jc w:val="left"/>
        <w:textAlignment w:val="auto"/>
        <w:rPr>
          <w:rFonts w:ascii="Times New Roman" w:eastAsia="MS Mincho" w:hAnsi="Times New Roman"/>
          <w:iCs/>
          <w:sz w:val="22"/>
          <w:szCs w:val="22"/>
          <w:lang w:eastAsia="ja-JP"/>
        </w:rPr>
      </w:pPr>
      <w:r w:rsidRPr="008809D3">
        <w:rPr>
          <w:rFonts w:ascii="Times New Roman" w:eastAsia="MS Mincho" w:hAnsi="Times New Roman"/>
          <w:iCs/>
          <w:sz w:val="22"/>
          <w:szCs w:val="22"/>
          <w:lang w:eastAsia="ja-JP"/>
        </w:rPr>
        <w:t>This scenario needs to be supported from the synchronization perspective</w:t>
      </w:r>
    </w:p>
    <w:p w14:paraId="546471A1" w14:textId="77777777" w:rsidR="005F01A0" w:rsidRPr="008809D3" w:rsidRDefault="005F01A0" w:rsidP="00170A8D">
      <w:pPr>
        <w:numPr>
          <w:ilvl w:val="0"/>
          <w:numId w:val="15"/>
        </w:numPr>
        <w:overflowPunct/>
        <w:autoSpaceDE/>
        <w:autoSpaceDN/>
        <w:adjustRightInd/>
        <w:spacing w:after="0"/>
        <w:jc w:val="left"/>
        <w:textAlignment w:val="auto"/>
        <w:rPr>
          <w:rFonts w:ascii="Times New Roman" w:eastAsia="MS Mincho" w:hAnsi="Times New Roman"/>
          <w:iCs/>
          <w:sz w:val="22"/>
          <w:szCs w:val="22"/>
          <w:lang w:eastAsia="ja-JP"/>
        </w:rPr>
      </w:pPr>
      <w:r w:rsidRPr="008809D3">
        <w:rPr>
          <w:rFonts w:ascii="Times New Roman" w:eastAsia="MS Mincho" w:hAnsi="Times New Roman"/>
          <w:iCs/>
          <w:sz w:val="22"/>
          <w:szCs w:val="22"/>
          <w:lang w:eastAsia="ja-JP"/>
        </w:rPr>
        <w:t xml:space="preserve">RAN1 assumes that </w:t>
      </w:r>
      <w:proofErr w:type="spellStart"/>
      <w:r w:rsidRPr="008809D3">
        <w:rPr>
          <w:rFonts w:ascii="Times New Roman" w:eastAsia="MS Mincho" w:hAnsi="Times New Roman"/>
          <w:iCs/>
          <w:sz w:val="22"/>
          <w:szCs w:val="22"/>
          <w:lang w:eastAsia="ja-JP"/>
        </w:rPr>
        <w:t>eNBs</w:t>
      </w:r>
      <w:proofErr w:type="spellEnd"/>
      <w:r w:rsidRPr="008809D3">
        <w:rPr>
          <w:rFonts w:ascii="Times New Roman" w:eastAsia="MS Mincho" w:hAnsi="Times New Roman"/>
          <w:iCs/>
          <w:sz w:val="22"/>
          <w:szCs w:val="22"/>
          <w:lang w:eastAsia="ja-JP"/>
        </w:rPr>
        <w:t xml:space="preserve"> may not always have GNSS or GNSS-equivalent</w:t>
      </w:r>
    </w:p>
    <w:p w14:paraId="2C680980" w14:textId="77777777" w:rsidR="005F01A0" w:rsidRPr="008809D3" w:rsidRDefault="005F01A0" w:rsidP="00170A8D">
      <w:pPr>
        <w:numPr>
          <w:ilvl w:val="1"/>
          <w:numId w:val="15"/>
        </w:numPr>
        <w:overflowPunct/>
        <w:autoSpaceDE/>
        <w:autoSpaceDN/>
        <w:adjustRightInd/>
        <w:spacing w:after="0"/>
        <w:jc w:val="left"/>
        <w:textAlignment w:val="auto"/>
        <w:rPr>
          <w:rFonts w:ascii="Times New Roman" w:eastAsia="MS Mincho" w:hAnsi="Times New Roman"/>
          <w:iCs/>
          <w:sz w:val="22"/>
          <w:szCs w:val="22"/>
          <w:lang w:eastAsia="ja-JP"/>
        </w:rPr>
      </w:pPr>
      <w:r w:rsidRPr="008809D3">
        <w:rPr>
          <w:rFonts w:ascii="Times New Roman" w:eastAsia="MS Mincho" w:hAnsi="Times New Roman"/>
          <w:iCs/>
          <w:sz w:val="22"/>
          <w:szCs w:val="22"/>
          <w:lang w:eastAsia="ja-JP"/>
        </w:rPr>
        <w:t>Asynchronous network case should be supported.</w:t>
      </w:r>
    </w:p>
    <w:p w14:paraId="2E414F70" w14:textId="77777777" w:rsidR="005F01A0" w:rsidRPr="008809D3" w:rsidRDefault="005F01A0" w:rsidP="00170A8D">
      <w:pPr>
        <w:numPr>
          <w:ilvl w:val="0"/>
          <w:numId w:val="15"/>
        </w:numPr>
        <w:overflowPunct/>
        <w:autoSpaceDE/>
        <w:autoSpaceDN/>
        <w:adjustRightInd/>
        <w:spacing w:after="0"/>
        <w:jc w:val="left"/>
        <w:textAlignment w:val="auto"/>
        <w:rPr>
          <w:rFonts w:ascii="Times New Roman" w:eastAsia="MS Mincho" w:hAnsi="Times New Roman"/>
          <w:iCs/>
          <w:sz w:val="22"/>
          <w:szCs w:val="22"/>
          <w:lang w:eastAsia="ja-JP"/>
        </w:rPr>
      </w:pPr>
      <w:r w:rsidRPr="008809D3">
        <w:rPr>
          <w:rFonts w:ascii="Times New Roman" w:eastAsia="MS Mincho" w:hAnsi="Times New Roman"/>
          <w:iCs/>
          <w:sz w:val="22"/>
          <w:szCs w:val="22"/>
          <w:lang w:eastAsia="ja-JP"/>
        </w:rPr>
        <w:t>Perspectives for further study:</w:t>
      </w:r>
    </w:p>
    <w:p w14:paraId="1A9150A9" w14:textId="77777777" w:rsidR="005F01A0" w:rsidRPr="008809D3" w:rsidRDefault="005F01A0" w:rsidP="00170A8D">
      <w:pPr>
        <w:numPr>
          <w:ilvl w:val="1"/>
          <w:numId w:val="15"/>
        </w:numPr>
        <w:overflowPunct/>
        <w:autoSpaceDE/>
        <w:autoSpaceDN/>
        <w:adjustRightInd/>
        <w:spacing w:after="0"/>
        <w:jc w:val="left"/>
        <w:textAlignment w:val="auto"/>
        <w:rPr>
          <w:rFonts w:ascii="Times New Roman" w:eastAsia="MS Mincho" w:hAnsi="Times New Roman"/>
          <w:iCs/>
          <w:sz w:val="22"/>
          <w:szCs w:val="22"/>
          <w:lang w:eastAsia="ja-JP"/>
        </w:rPr>
      </w:pPr>
      <w:proofErr w:type="spellStart"/>
      <w:r w:rsidRPr="008809D3">
        <w:rPr>
          <w:rFonts w:ascii="Times New Roman" w:eastAsia="MS Mincho" w:hAnsi="Times New Roman"/>
          <w:iCs/>
          <w:sz w:val="22"/>
          <w:szCs w:val="22"/>
          <w:lang w:eastAsia="ja-JP"/>
        </w:rPr>
        <w:t>eNB</w:t>
      </w:r>
      <w:proofErr w:type="spellEnd"/>
      <w:r w:rsidRPr="008809D3">
        <w:rPr>
          <w:rFonts w:ascii="Times New Roman" w:eastAsia="MS Mincho" w:hAnsi="Times New Roman"/>
          <w:iCs/>
          <w:sz w:val="22"/>
          <w:szCs w:val="22"/>
          <w:lang w:eastAsia="ja-JP"/>
        </w:rPr>
        <w:t xml:space="preserve"> assistant information, e.g.</w:t>
      </w:r>
    </w:p>
    <w:p w14:paraId="53D0161F" w14:textId="77777777" w:rsidR="005F01A0" w:rsidRPr="008809D3" w:rsidRDefault="005F01A0" w:rsidP="00170A8D">
      <w:pPr>
        <w:numPr>
          <w:ilvl w:val="2"/>
          <w:numId w:val="15"/>
        </w:numPr>
        <w:overflowPunct/>
        <w:autoSpaceDE/>
        <w:autoSpaceDN/>
        <w:adjustRightInd/>
        <w:spacing w:after="0"/>
        <w:jc w:val="left"/>
        <w:textAlignment w:val="auto"/>
        <w:rPr>
          <w:rFonts w:ascii="Times New Roman" w:eastAsia="MS Mincho" w:hAnsi="Times New Roman"/>
          <w:iCs/>
          <w:sz w:val="22"/>
          <w:szCs w:val="22"/>
          <w:lang w:eastAsia="ja-JP"/>
        </w:rPr>
      </w:pPr>
      <w:r w:rsidRPr="008809D3">
        <w:rPr>
          <w:rFonts w:ascii="Times New Roman" w:eastAsia="MS Mincho" w:hAnsi="Times New Roman"/>
          <w:iCs/>
          <w:sz w:val="22"/>
          <w:szCs w:val="22"/>
          <w:lang w:eastAsia="ja-JP"/>
        </w:rPr>
        <w:t>Timing offset to UTC</w:t>
      </w:r>
    </w:p>
    <w:p w14:paraId="70ED7BF9" w14:textId="77777777" w:rsidR="005F01A0" w:rsidRPr="008809D3" w:rsidRDefault="005F01A0" w:rsidP="00170A8D">
      <w:pPr>
        <w:numPr>
          <w:ilvl w:val="2"/>
          <w:numId w:val="15"/>
        </w:numPr>
        <w:overflowPunct/>
        <w:autoSpaceDE/>
        <w:autoSpaceDN/>
        <w:adjustRightInd/>
        <w:spacing w:after="0"/>
        <w:jc w:val="left"/>
        <w:textAlignment w:val="auto"/>
        <w:rPr>
          <w:rFonts w:ascii="Times New Roman" w:eastAsia="MS Mincho" w:hAnsi="Times New Roman"/>
          <w:iCs/>
          <w:sz w:val="22"/>
          <w:szCs w:val="22"/>
          <w:lang w:eastAsia="ja-JP"/>
        </w:rPr>
      </w:pPr>
      <w:r w:rsidRPr="008809D3">
        <w:rPr>
          <w:rFonts w:ascii="Times New Roman" w:eastAsia="MS Mincho" w:hAnsi="Times New Roman"/>
          <w:iCs/>
          <w:sz w:val="22"/>
          <w:szCs w:val="22"/>
          <w:lang w:eastAsia="ja-JP"/>
        </w:rPr>
        <w:t xml:space="preserve">TA or </w:t>
      </w:r>
      <w:proofErr w:type="spellStart"/>
      <w:r w:rsidRPr="008809D3">
        <w:rPr>
          <w:rFonts w:ascii="Times New Roman" w:eastAsia="MS Mincho" w:hAnsi="Times New Roman"/>
          <w:iCs/>
          <w:sz w:val="22"/>
          <w:szCs w:val="22"/>
          <w:lang w:eastAsia="ja-JP"/>
        </w:rPr>
        <w:t>eNB</w:t>
      </w:r>
      <w:proofErr w:type="spellEnd"/>
      <w:r w:rsidRPr="008809D3">
        <w:rPr>
          <w:rFonts w:ascii="Times New Roman" w:eastAsia="MS Mincho" w:hAnsi="Times New Roman"/>
          <w:iCs/>
          <w:sz w:val="22"/>
          <w:szCs w:val="22"/>
          <w:lang w:eastAsia="ja-JP"/>
        </w:rPr>
        <w:t xml:space="preserve"> location</w:t>
      </w:r>
    </w:p>
    <w:p w14:paraId="61BA020E" w14:textId="77777777" w:rsidR="005F01A0" w:rsidRPr="008809D3" w:rsidRDefault="005F01A0" w:rsidP="00170A8D">
      <w:pPr>
        <w:numPr>
          <w:ilvl w:val="2"/>
          <w:numId w:val="15"/>
        </w:numPr>
        <w:overflowPunct/>
        <w:autoSpaceDE/>
        <w:autoSpaceDN/>
        <w:adjustRightInd/>
        <w:spacing w:after="0"/>
        <w:jc w:val="left"/>
        <w:textAlignment w:val="auto"/>
        <w:rPr>
          <w:rFonts w:ascii="Times New Roman" w:eastAsia="MS Mincho" w:hAnsi="Times New Roman"/>
          <w:iCs/>
          <w:sz w:val="22"/>
          <w:szCs w:val="22"/>
          <w:lang w:eastAsia="ja-JP"/>
        </w:rPr>
      </w:pPr>
      <w:r w:rsidRPr="008809D3">
        <w:rPr>
          <w:rFonts w:ascii="Times New Roman" w:eastAsia="MS Mincho" w:hAnsi="Times New Roman"/>
          <w:iCs/>
          <w:sz w:val="22"/>
          <w:szCs w:val="22"/>
          <w:lang w:eastAsia="ja-JP"/>
        </w:rPr>
        <w:t>others</w:t>
      </w:r>
    </w:p>
    <w:p w14:paraId="2D667E92" w14:textId="77777777" w:rsidR="005F01A0" w:rsidRDefault="005F01A0" w:rsidP="00093D79">
      <w:pPr>
        <w:rPr>
          <w:rFonts w:ascii="Times New Roman" w:eastAsia="맑은 고딕" w:hAnsi="Times New Roman"/>
          <w:iCs/>
          <w:sz w:val="22"/>
          <w:lang w:eastAsia="ko-KR"/>
        </w:rPr>
      </w:pPr>
    </w:p>
    <w:p w14:paraId="37EDC401" w14:textId="4D4D070D" w:rsidR="005F01A0" w:rsidRDefault="00B20FCF" w:rsidP="00093D79">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To decide GNSS reliability, GNSS measurement metric can be defined. Fortunately, C/No </w:t>
      </w:r>
      <w:r w:rsidR="008809D3">
        <w:rPr>
          <w:rFonts w:ascii="Times New Roman" w:eastAsia="맑은 고딕" w:hAnsi="Times New Roman" w:hint="eastAsia"/>
          <w:iCs/>
          <w:sz w:val="22"/>
          <w:lang w:eastAsia="ko-KR"/>
        </w:rPr>
        <w:t xml:space="preserve">measurement </w:t>
      </w:r>
      <w:r>
        <w:rPr>
          <w:rFonts w:ascii="Times New Roman" w:eastAsia="맑은 고딕" w:hAnsi="Times New Roman" w:hint="eastAsia"/>
          <w:iCs/>
          <w:sz w:val="22"/>
          <w:lang w:eastAsia="ko-KR"/>
        </w:rPr>
        <w:t>is already specified in TS 36.355 [</w:t>
      </w:r>
      <w:r w:rsidR="004E5BD2">
        <w:rPr>
          <w:rFonts w:ascii="Times New Roman" w:eastAsia="맑은 고딕" w:hAnsi="Times New Roman" w:hint="eastAsia"/>
          <w:iCs/>
          <w:sz w:val="22"/>
          <w:lang w:eastAsia="ko-KR"/>
        </w:rPr>
        <w:t>3</w:t>
      </w:r>
      <w:r>
        <w:rPr>
          <w:rFonts w:ascii="Times New Roman" w:eastAsia="맑은 고딕" w:hAnsi="Times New Roman" w:hint="eastAsia"/>
          <w:iCs/>
          <w:sz w:val="22"/>
          <w:lang w:eastAsia="ko-KR"/>
        </w:rPr>
        <w:t>] as follows,</w:t>
      </w:r>
    </w:p>
    <w:p w14:paraId="3E4CB319" w14:textId="1F7FACF6" w:rsidR="00B20FCF" w:rsidRDefault="00B20FCF" w:rsidP="00093D79">
      <w:pPr>
        <w:rPr>
          <w:rFonts w:ascii="Times New Roman" w:eastAsia="맑은 고딕" w:hAnsi="Times New Roman"/>
          <w:iCs/>
          <w:sz w:val="22"/>
          <w:lang w:eastAsia="ko-KR"/>
        </w:rPr>
      </w:pPr>
      <w:r>
        <w:rPr>
          <w:rFonts w:ascii="Times New Roman" w:eastAsia="맑은 고딕" w:hAnsi="Times New Roman" w:hint="eastAsia"/>
          <w:iCs/>
          <w:sz w:val="22"/>
          <w:lang w:eastAsia="ko-KR"/>
        </w:rPr>
        <w:t>--- TS 36.355 ---</w:t>
      </w:r>
    </w:p>
    <w:p w14:paraId="7FFBA8DA" w14:textId="77777777" w:rsidR="00B20FCF" w:rsidRPr="00963801" w:rsidRDefault="00B20FCF" w:rsidP="00B20FCF">
      <w:pPr>
        <w:pStyle w:val="4"/>
        <w:numPr>
          <w:ilvl w:val="0"/>
          <w:numId w:val="0"/>
        </w:numPr>
        <w:ind w:left="864" w:hanging="864"/>
        <w:rPr>
          <w:i/>
          <w:noProof/>
        </w:rPr>
      </w:pPr>
      <w:r w:rsidRPr="00963801">
        <w:rPr>
          <w:i/>
          <w:noProof/>
        </w:rPr>
        <w:lastRenderedPageBreak/>
        <w:t>GNSS-MeasurementList</w:t>
      </w:r>
    </w:p>
    <w:p w14:paraId="7489BE69" w14:textId="77777777" w:rsidR="00B20FCF" w:rsidRPr="00963801" w:rsidRDefault="00B20FCF" w:rsidP="00B20FCF">
      <w:r w:rsidRPr="00963801">
        <w:t xml:space="preserve">The IE </w:t>
      </w:r>
      <w:r w:rsidRPr="00963801">
        <w:rPr>
          <w:i/>
          <w:noProof/>
        </w:rPr>
        <w:t>GNSS-MeasurementList</w:t>
      </w:r>
      <w:r w:rsidRPr="00963801">
        <w:rPr>
          <w:noProof/>
        </w:rPr>
        <w:t xml:space="preserve"> is</w:t>
      </w:r>
      <w:r w:rsidRPr="00963801">
        <w:t xml:space="preserve"> used by the target device to provide measurements of code phase, Doppler, C/N</w:t>
      </w:r>
      <w:r w:rsidRPr="00963801">
        <w:rPr>
          <w:vertAlign w:val="subscript"/>
        </w:rPr>
        <w:t>o</w:t>
      </w:r>
      <w:r w:rsidRPr="00963801">
        <w:t xml:space="preserve"> and optionally accumulated carrier phase, also called accumulated </w:t>
      </w:r>
      <w:proofErr w:type="spellStart"/>
      <w:r w:rsidRPr="00963801">
        <w:t>deltarange</w:t>
      </w:r>
      <w:proofErr w:type="spellEnd"/>
      <w:r w:rsidRPr="00963801">
        <w:t xml:space="preserve"> (ADR).</w:t>
      </w:r>
    </w:p>
    <w:p w14:paraId="635AAEDD" w14:textId="77777777" w:rsidR="00B20FCF" w:rsidRPr="00963801" w:rsidRDefault="00B20FCF" w:rsidP="00B20FCF">
      <w:pPr>
        <w:pStyle w:val="PL"/>
        <w:shd w:val="clear" w:color="auto" w:fill="E6E6E6"/>
      </w:pPr>
      <w:r w:rsidRPr="00963801">
        <w:t>-- ASN1START</w:t>
      </w:r>
    </w:p>
    <w:p w14:paraId="28F343B5" w14:textId="77777777" w:rsidR="00B20FCF" w:rsidRPr="00963801" w:rsidRDefault="00B20FCF" w:rsidP="00B20FCF">
      <w:pPr>
        <w:pStyle w:val="PL"/>
        <w:shd w:val="clear" w:color="auto" w:fill="E6E6E6"/>
        <w:rPr>
          <w:snapToGrid w:val="0"/>
        </w:rPr>
      </w:pPr>
    </w:p>
    <w:p w14:paraId="17792E0E" w14:textId="77777777" w:rsidR="00B20FCF" w:rsidRPr="00963801" w:rsidRDefault="00B20FCF" w:rsidP="00B20FCF">
      <w:pPr>
        <w:pStyle w:val="PL"/>
        <w:shd w:val="clear" w:color="auto" w:fill="E6E6E6"/>
        <w:outlineLvl w:val="0"/>
      </w:pPr>
      <w:r w:rsidRPr="00963801">
        <w:rPr>
          <w:snapToGrid w:val="0"/>
        </w:rPr>
        <w:t>GNSS-MeasurementList</w:t>
      </w:r>
      <w:r w:rsidRPr="00963801">
        <w:t xml:space="preserve">  ::= SEQUENCE (SIZE(1..16)) OF </w:t>
      </w:r>
      <w:r w:rsidRPr="00963801">
        <w:rPr>
          <w:snapToGrid w:val="0"/>
        </w:rPr>
        <w:t>GNSS-MeasurementForOneGNSS</w:t>
      </w:r>
    </w:p>
    <w:p w14:paraId="1EE88483" w14:textId="77777777" w:rsidR="00B20FCF" w:rsidRPr="00963801" w:rsidRDefault="00B20FCF" w:rsidP="00B20FCF">
      <w:pPr>
        <w:pStyle w:val="PL"/>
        <w:shd w:val="clear" w:color="auto" w:fill="E6E6E6"/>
      </w:pPr>
    </w:p>
    <w:p w14:paraId="59305C9F" w14:textId="77777777" w:rsidR="00B20FCF" w:rsidRPr="00963801" w:rsidRDefault="00B20FCF" w:rsidP="00B20FCF">
      <w:pPr>
        <w:pStyle w:val="PL"/>
        <w:shd w:val="clear" w:color="auto" w:fill="E6E6E6"/>
        <w:outlineLvl w:val="0"/>
        <w:rPr>
          <w:snapToGrid w:val="0"/>
        </w:rPr>
      </w:pPr>
      <w:r w:rsidRPr="00963801">
        <w:rPr>
          <w:snapToGrid w:val="0"/>
        </w:rPr>
        <w:t>GNSS-MeasurementForOneGNSS</w:t>
      </w:r>
      <w:r w:rsidRPr="00963801">
        <w:t xml:space="preserve"> ::= SEQUENCE {</w:t>
      </w:r>
    </w:p>
    <w:p w14:paraId="2F5E2118" w14:textId="77777777" w:rsidR="00B20FCF" w:rsidRPr="00963801" w:rsidRDefault="00B20FCF" w:rsidP="00B20FCF">
      <w:pPr>
        <w:pStyle w:val="PL"/>
        <w:shd w:val="clear" w:color="auto" w:fill="E6E6E6"/>
      </w:pPr>
      <w:r w:rsidRPr="00963801">
        <w:tab/>
        <w:t>gnss-ID</w:t>
      </w:r>
      <w:r w:rsidRPr="00963801">
        <w:tab/>
      </w:r>
      <w:r w:rsidRPr="00963801">
        <w:tab/>
      </w:r>
      <w:r w:rsidRPr="00963801">
        <w:tab/>
      </w:r>
      <w:r w:rsidRPr="00963801">
        <w:tab/>
      </w:r>
      <w:r w:rsidRPr="00963801">
        <w:tab/>
        <w:t>GNSS-ID,</w:t>
      </w:r>
    </w:p>
    <w:p w14:paraId="49286DAF" w14:textId="77777777" w:rsidR="00B20FCF" w:rsidRPr="00963801" w:rsidRDefault="00B20FCF" w:rsidP="00B20FCF">
      <w:pPr>
        <w:pStyle w:val="PL"/>
        <w:shd w:val="clear" w:color="auto" w:fill="E6E6E6"/>
      </w:pPr>
      <w:r w:rsidRPr="00963801">
        <w:tab/>
        <w:t xml:space="preserve">gnss-SgnMeasList </w:t>
      </w:r>
      <w:r w:rsidRPr="00963801">
        <w:tab/>
      </w:r>
      <w:r w:rsidRPr="00963801">
        <w:tab/>
        <w:t>GNSS-SgnMeasList,</w:t>
      </w:r>
    </w:p>
    <w:p w14:paraId="2F04B5DB" w14:textId="77777777" w:rsidR="00B20FCF" w:rsidRPr="00963801" w:rsidRDefault="00B20FCF" w:rsidP="00B20FCF">
      <w:pPr>
        <w:pStyle w:val="PL"/>
        <w:shd w:val="clear" w:color="auto" w:fill="E6E6E6"/>
      </w:pPr>
      <w:r w:rsidRPr="00963801">
        <w:tab/>
        <w:t>...</w:t>
      </w:r>
    </w:p>
    <w:p w14:paraId="62C15FE2" w14:textId="77777777" w:rsidR="00B20FCF" w:rsidRPr="00963801" w:rsidRDefault="00B20FCF" w:rsidP="00B20FCF">
      <w:pPr>
        <w:pStyle w:val="PL"/>
        <w:shd w:val="clear" w:color="auto" w:fill="E6E6E6"/>
      </w:pPr>
      <w:r w:rsidRPr="00963801">
        <w:t>}</w:t>
      </w:r>
    </w:p>
    <w:p w14:paraId="2F884C53" w14:textId="77777777" w:rsidR="00B20FCF" w:rsidRPr="00963801" w:rsidRDefault="00B20FCF" w:rsidP="00B20FCF">
      <w:pPr>
        <w:pStyle w:val="PL"/>
        <w:shd w:val="clear" w:color="auto" w:fill="E6E6E6"/>
      </w:pPr>
    </w:p>
    <w:p w14:paraId="1AE4E339" w14:textId="77777777" w:rsidR="00B20FCF" w:rsidRPr="00963801" w:rsidRDefault="00B20FCF" w:rsidP="00B20FCF">
      <w:pPr>
        <w:pStyle w:val="PL"/>
        <w:shd w:val="clear" w:color="auto" w:fill="E6E6E6"/>
        <w:outlineLvl w:val="0"/>
      </w:pPr>
      <w:r w:rsidRPr="00963801">
        <w:t>GNSS-SgnMeasList ::= SEQUENCE (SIZE(1..8)) OF GNSS-SgnMeasElement</w:t>
      </w:r>
    </w:p>
    <w:p w14:paraId="59EDB7BB" w14:textId="77777777" w:rsidR="00B20FCF" w:rsidRPr="00963801" w:rsidRDefault="00B20FCF" w:rsidP="00B20FCF">
      <w:pPr>
        <w:pStyle w:val="PL"/>
        <w:shd w:val="clear" w:color="auto" w:fill="E6E6E6"/>
      </w:pPr>
    </w:p>
    <w:p w14:paraId="0FAE595A" w14:textId="77777777" w:rsidR="00B20FCF" w:rsidRPr="00963801" w:rsidRDefault="00B20FCF" w:rsidP="00B20FCF">
      <w:pPr>
        <w:pStyle w:val="PL"/>
        <w:shd w:val="clear" w:color="auto" w:fill="E6E6E6"/>
        <w:outlineLvl w:val="0"/>
      </w:pPr>
      <w:r w:rsidRPr="00963801">
        <w:t>GNSS-SgnMeasElement ::= SEQUENCE {</w:t>
      </w:r>
    </w:p>
    <w:p w14:paraId="2EA6920F" w14:textId="77777777" w:rsidR="00B20FCF" w:rsidRPr="00963801" w:rsidRDefault="00B20FCF" w:rsidP="00B20FCF">
      <w:pPr>
        <w:pStyle w:val="PL"/>
        <w:shd w:val="clear" w:color="auto" w:fill="E6E6E6"/>
      </w:pPr>
      <w:r w:rsidRPr="00963801">
        <w:tab/>
        <w:t>gnss-SignalID</w:t>
      </w:r>
      <w:r w:rsidRPr="00963801">
        <w:tab/>
      </w:r>
      <w:r w:rsidRPr="00963801">
        <w:tab/>
      </w:r>
      <w:r w:rsidRPr="00963801">
        <w:tab/>
        <w:t>GNSS-SignalID,</w:t>
      </w:r>
    </w:p>
    <w:p w14:paraId="473E2469" w14:textId="77777777" w:rsidR="00B20FCF" w:rsidRPr="00963801" w:rsidRDefault="00B20FCF" w:rsidP="00B20FCF">
      <w:pPr>
        <w:pStyle w:val="PL"/>
        <w:shd w:val="clear" w:color="auto" w:fill="E6E6E6"/>
      </w:pPr>
      <w:r w:rsidRPr="00963801">
        <w:tab/>
        <w:t>gnss-CodePhaseAmbiguity</w:t>
      </w:r>
      <w:r w:rsidRPr="00963801">
        <w:tab/>
        <w:t>INTEGER (0..127)</w:t>
      </w:r>
      <w:r w:rsidRPr="00963801">
        <w:tab/>
      </w:r>
      <w:r w:rsidRPr="00963801">
        <w:tab/>
        <w:t>OPTIONAL,</w:t>
      </w:r>
    </w:p>
    <w:p w14:paraId="3607BD9E" w14:textId="77777777" w:rsidR="00B20FCF" w:rsidRPr="00963801" w:rsidRDefault="00B20FCF" w:rsidP="00B20FCF">
      <w:pPr>
        <w:pStyle w:val="PL"/>
        <w:shd w:val="clear" w:color="auto" w:fill="E6E6E6"/>
      </w:pPr>
      <w:r w:rsidRPr="00963801">
        <w:tab/>
        <w:t xml:space="preserve">gnss-SatMeasList </w:t>
      </w:r>
      <w:r w:rsidRPr="00963801">
        <w:tab/>
      </w:r>
      <w:r w:rsidRPr="00963801">
        <w:tab/>
        <w:t>GNSS-SatMeasList,</w:t>
      </w:r>
    </w:p>
    <w:p w14:paraId="62021855" w14:textId="77777777" w:rsidR="00B20FCF" w:rsidRPr="00963801" w:rsidRDefault="00B20FCF" w:rsidP="00B20FCF">
      <w:pPr>
        <w:pStyle w:val="PL"/>
        <w:shd w:val="clear" w:color="auto" w:fill="E6E6E6"/>
      </w:pPr>
      <w:r w:rsidRPr="00963801">
        <w:tab/>
        <w:t>...</w:t>
      </w:r>
    </w:p>
    <w:p w14:paraId="056C6F17" w14:textId="77777777" w:rsidR="00B20FCF" w:rsidRPr="00963801" w:rsidRDefault="00B20FCF" w:rsidP="00B20FCF">
      <w:pPr>
        <w:pStyle w:val="PL"/>
        <w:shd w:val="clear" w:color="auto" w:fill="E6E6E6"/>
      </w:pPr>
      <w:r w:rsidRPr="00963801">
        <w:t>}</w:t>
      </w:r>
    </w:p>
    <w:p w14:paraId="2BEE82A6" w14:textId="77777777" w:rsidR="00B20FCF" w:rsidRPr="00963801" w:rsidRDefault="00B20FCF" w:rsidP="00B20FCF">
      <w:pPr>
        <w:pStyle w:val="PL"/>
        <w:shd w:val="clear" w:color="auto" w:fill="E6E6E6"/>
      </w:pPr>
    </w:p>
    <w:p w14:paraId="7816E41B" w14:textId="77777777" w:rsidR="00B20FCF" w:rsidRPr="00963801" w:rsidRDefault="00B20FCF" w:rsidP="00B20FCF">
      <w:pPr>
        <w:pStyle w:val="PL"/>
        <w:shd w:val="clear" w:color="auto" w:fill="E6E6E6"/>
        <w:outlineLvl w:val="0"/>
      </w:pPr>
      <w:r w:rsidRPr="00963801">
        <w:t>GNSS-SatMeasList ::= SEQUENCE (SIZE(1..64)) OF GNSS-SatMeasElement</w:t>
      </w:r>
    </w:p>
    <w:p w14:paraId="2139DCCB" w14:textId="77777777" w:rsidR="00B20FCF" w:rsidRPr="00963801" w:rsidRDefault="00B20FCF" w:rsidP="00B20FCF">
      <w:pPr>
        <w:pStyle w:val="PL"/>
        <w:shd w:val="clear" w:color="auto" w:fill="E6E6E6"/>
      </w:pPr>
    </w:p>
    <w:p w14:paraId="43D80A53" w14:textId="77777777" w:rsidR="00B20FCF" w:rsidRPr="00963801" w:rsidRDefault="00B20FCF" w:rsidP="00B20FCF">
      <w:pPr>
        <w:pStyle w:val="PL"/>
        <w:shd w:val="clear" w:color="auto" w:fill="E6E6E6"/>
        <w:outlineLvl w:val="0"/>
      </w:pPr>
      <w:r w:rsidRPr="00963801">
        <w:t>GNSS-SatMeasElement ::= SEQUENCE {</w:t>
      </w:r>
    </w:p>
    <w:p w14:paraId="5210DCEE" w14:textId="77777777" w:rsidR="00B20FCF" w:rsidRPr="00963801" w:rsidRDefault="00B20FCF" w:rsidP="00B20FCF">
      <w:pPr>
        <w:pStyle w:val="PL"/>
        <w:shd w:val="clear" w:color="auto" w:fill="E6E6E6"/>
      </w:pPr>
      <w:r w:rsidRPr="00963801">
        <w:tab/>
        <w:t xml:space="preserve">svID </w:t>
      </w:r>
      <w:r w:rsidRPr="00963801">
        <w:tab/>
      </w:r>
      <w:r w:rsidRPr="00963801">
        <w:tab/>
      </w:r>
      <w:r w:rsidRPr="00963801">
        <w:tab/>
      </w:r>
      <w:r w:rsidRPr="00963801">
        <w:tab/>
        <w:t>SV-ID,</w:t>
      </w:r>
    </w:p>
    <w:p w14:paraId="6BF87AF0" w14:textId="77777777" w:rsidR="00B20FCF" w:rsidRPr="00963801" w:rsidRDefault="00B20FCF" w:rsidP="00B20FCF">
      <w:pPr>
        <w:pStyle w:val="PL"/>
        <w:shd w:val="clear" w:color="auto" w:fill="E6E6E6"/>
      </w:pPr>
      <w:r w:rsidRPr="00963801">
        <w:tab/>
      </w:r>
      <w:r w:rsidRPr="00963801">
        <w:rPr>
          <w:highlight w:val="yellow"/>
        </w:rPr>
        <w:t xml:space="preserve">cNo </w:t>
      </w:r>
      <w:r w:rsidRPr="00963801">
        <w:rPr>
          <w:highlight w:val="yellow"/>
        </w:rPr>
        <w:tab/>
      </w:r>
      <w:r w:rsidRPr="00963801">
        <w:rPr>
          <w:highlight w:val="yellow"/>
        </w:rPr>
        <w:tab/>
      </w:r>
      <w:r w:rsidRPr="00963801">
        <w:rPr>
          <w:highlight w:val="yellow"/>
        </w:rPr>
        <w:tab/>
      </w:r>
      <w:r w:rsidRPr="00963801">
        <w:rPr>
          <w:highlight w:val="yellow"/>
        </w:rPr>
        <w:tab/>
        <w:t>INTEGER (0..63),</w:t>
      </w:r>
    </w:p>
    <w:p w14:paraId="36913948" w14:textId="77777777" w:rsidR="00B20FCF" w:rsidRPr="00963801" w:rsidRDefault="00B20FCF" w:rsidP="00B20FCF">
      <w:pPr>
        <w:pStyle w:val="PL"/>
        <w:shd w:val="clear" w:color="auto" w:fill="E6E6E6"/>
      </w:pPr>
      <w:r w:rsidRPr="00963801">
        <w:tab/>
        <w:t xml:space="preserve">mpathDet </w:t>
      </w:r>
      <w:r w:rsidRPr="00963801">
        <w:tab/>
      </w:r>
      <w:r w:rsidRPr="00963801">
        <w:tab/>
      </w:r>
      <w:r w:rsidRPr="00963801">
        <w:tab/>
        <w:t>ENUMERATED {notMeasured (0), low (1), medium (2), high (3), ...},</w:t>
      </w:r>
    </w:p>
    <w:p w14:paraId="7C4F4ECD" w14:textId="77777777" w:rsidR="00B20FCF" w:rsidRPr="00963801" w:rsidRDefault="00B20FCF" w:rsidP="00B20FCF">
      <w:pPr>
        <w:pStyle w:val="PL"/>
        <w:shd w:val="clear" w:color="auto" w:fill="E6E6E6"/>
      </w:pPr>
      <w:r w:rsidRPr="00963801">
        <w:tab/>
        <w:t xml:space="preserve">carrierQualityInd </w:t>
      </w:r>
      <w:r w:rsidRPr="00963801">
        <w:tab/>
        <w:t xml:space="preserve">INTEGER (0..3) </w:t>
      </w:r>
      <w:r w:rsidRPr="00963801">
        <w:tab/>
      </w:r>
      <w:r w:rsidRPr="00963801">
        <w:tab/>
      </w:r>
      <w:r w:rsidRPr="00963801">
        <w:tab/>
      </w:r>
      <w:r w:rsidRPr="00963801">
        <w:tab/>
        <w:t xml:space="preserve">OPTIONAL, </w:t>
      </w:r>
      <w:r w:rsidRPr="00963801">
        <w:tab/>
        <w:t xml:space="preserve"> </w:t>
      </w:r>
    </w:p>
    <w:p w14:paraId="098F11E7" w14:textId="77777777" w:rsidR="00B20FCF" w:rsidRPr="00963801" w:rsidRDefault="00B20FCF" w:rsidP="00B20FCF">
      <w:pPr>
        <w:pStyle w:val="PL"/>
        <w:shd w:val="clear" w:color="auto" w:fill="E6E6E6"/>
      </w:pPr>
      <w:r w:rsidRPr="00963801">
        <w:tab/>
        <w:t xml:space="preserve">codePhase </w:t>
      </w:r>
      <w:r w:rsidRPr="00963801">
        <w:tab/>
      </w:r>
      <w:r w:rsidRPr="00963801">
        <w:tab/>
      </w:r>
      <w:r w:rsidRPr="00963801">
        <w:tab/>
        <w:t>INTEGER (0..2097151),</w:t>
      </w:r>
    </w:p>
    <w:p w14:paraId="50AE6F1C" w14:textId="77777777" w:rsidR="00B20FCF" w:rsidRPr="00963801" w:rsidRDefault="00B20FCF" w:rsidP="00B20FCF">
      <w:pPr>
        <w:pStyle w:val="PL"/>
        <w:shd w:val="clear" w:color="auto" w:fill="E6E6E6"/>
      </w:pPr>
      <w:r w:rsidRPr="00963801">
        <w:tab/>
        <w:t xml:space="preserve">integerCodePhase </w:t>
      </w:r>
      <w:r w:rsidRPr="00963801">
        <w:tab/>
        <w:t xml:space="preserve">INTEGER (0..127) </w:t>
      </w:r>
      <w:r w:rsidRPr="00963801">
        <w:tab/>
      </w:r>
      <w:r w:rsidRPr="00963801">
        <w:tab/>
      </w:r>
      <w:r w:rsidRPr="00963801">
        <w:tab/>
        <w:t>OPTIONAL,</w:t>
      </w:r>
    </w:p>
    <w:p w14:paraId="4EE954BF" w14:textId="77777777" w:rsidR="00B20FCF" w:rsidRPr="00963801" w:rsidRDefault="00B20FCF" w:rsidP="00B20FCF">
      <w:pPr>
        <w:pStyle w:val="PL"/>
        <w:shd w:val="clear" w:color="auto" w:fill="E6E6E6"/>
      </w:pPr>
      <w:r w:rsidRPr="00963801">
        <w:tab/>
        <w:t xml:space="preserve">codePhaseRMSError </w:t>
      </w:r>
      <w:r w:rsidRPr="00963801">
        <w:tab/>
        <w:t xml:space="preserve">INTEGER (0..63), </w:t>
      </w:r>
      <w:r w:rsidRPr="00963801">
        <w:tab/>
      </w:r>
      <w:r w:rsidRPr="00963801">
        <w:tab/>
      </w:r>
      <w:r w:rsidRPr="00963801">
        <w:tab/>
      </w:r>
      <w:r w:rsidRPr="00963801">
        <w:tab/>
      </w:r>
      <w:r w:rsidRPr="00963801">
        <w:tab/>
      </w:r>
      <w:r w:rsidRPr="00963801">
        <w:tab/>
        <w:t xml:space="preserve"> </w:t>
      </w:r>
    </w:p>
    <w:p w14:paraId="6864F97A" w14:textId="77777777" w:rsidR="00B20FCF" w:rsidRPr="00FE0C73" w:rsidRDefault="00B20FCF" w:rsidP="00B20FCF">
      <w:pPr>
        <w:pStyle w:val="PL"/>
        <w:shd w:val="clear" w:color="auto" w:fill="E6E6E6"/>
      </w:pPr>
      <w:r w:rsidRPr="00963801">
        <w:tab/>
      </w:r>
      <w:r w:rsidRPr="00FE0C73">
        <w:t xml:space="preserve">doppler </w:t>
      </w:r>
      <w:r w:rsidRPr="00FE0C73">
        <w:tab/>
      </w:r>
      <w:r w:rsidRPr="00FE0C73">
        <w:tab/>
      </w:r>
      <w:r w:rsidRPr="00FE0C73">
        <w:tab/>
        <w:t xml:space="preserve">INTEGER (-32768..32767) </w:t>
      </w:r>
      <w:r w:rsidRPr="00FE0C73">
        <w:tab/>
        <w:t>OPTIONAL,</w:t>
      </w:r>
    </w:p>
    <w:p w14:paraId="04C3B236" w14:textId="77777777" w:rsidR="00B20FCF" w:rsidRPr="00963801" w:rsidRDefault="00B20FCF" w:rsidP="00B20FCF">
      <w:pPr>
        <w:pStyle w:val="PL"/>
        <w:shd w:val="clear" w:color="auto" w:fill="E6E6E6"/>
      </w:pPr>
      <w:r w:rsidRPr="00FE0C73">
        <w:tab/>
        <w:t xml:space="preserve">adr </w:t>
      </w:r>
      <w:r w:rsidRPr="00FE0C73">
        <w:tab/>
      </w:r>
      <w:r w:rsidRPr="00FE0C73">
        <w:tab/>
      </w:r>
      <w:r w:rsidRPr="00FE0C73">
        <w:tab/>
      </w:r>
      <w:r w:rsidRPr="00FE0C73">
        <w:tab/>
        <w:t xml:space="preserve">INTEGER (0..33554431) </w:t>
      </w:r>
      <w:r w:rsidRPr="00FE0C73">
        <w:tab/>
      </w:r>
      <w:r w:rsidRPr="00FE0C73">
        <w:tab/>
        <w:t>OPTIONAL,</w:t>
      </w:r>
    </w:p>
    <w:p w14:paraId="629882E1" w14:textId="77777777" w:rsidR="00B20FCF" w:rsidRPr="00963801" w:rsidRDefault="00B20FCF" w:rsidP="00B20FCF">
      <w:pPr>
        <w:pStyle w:val="PL"/>
        <w:shd w:val="clear" w:color="auto" w:fill="E6E6E6"/>
      </w:pPr>
      <w:r w:rsidRPr="00963801">
        <w:tab/>
        <w:t>...</w:t>
      </w:r>
    </w:p>
    <w:p w14:paraId="0FE1D399" w14:textId="77777777" w:rsidR="00B20FCF" w:rsidRPr="00963801" w:rsidRDefault="00B20FCF" w:rsidP="00B20FCF">
      <w:pPr>
        <w:pStyle w:val="PL"/>
        <w:shd w:val="clear" w:color="auto" w:fill="E6E6E6"/>
      </w:pPr>
      <w:r w:rsidRPr="00963801">
        <w:t>}</w:t>
      </w:r>
    </w:p>
    <w:p w14:paraId="657F5099" w14:textId="77777777" w:rsidR="00B20FCF" w:rsidRPr="00963801" w:rsidRDefault="00B20FCF" w:rsidP="00B20FCF">
      <w:pPr>
        <w:pStyle w:val="PL"/>
        <w:shd w:val="clear" w:color="auto" w:fill="E6E6E6"/>
      </w:pPr>
    </w:p>
    <w:p w14:paraId="6043EA60" w14:textId="77777777" w:rsidR="00B20FCF" w:rsidRDefault="00B20FCF" w:rsidP="00B20FCF">
      <w:pPr>
        <w:pStyle w:val="PL"/>
        <w:shd w:val="clear" w:color="auto" w:fill="E6E6E6"/>
        <w:rPr>
          <w:lang w:eastAsia="ko-KR"/>
        </w:rPr>
      </w:pPr>
      <w:r w:rsidRPr="00963801">
        <w:t>-- ASN1STOP</w:t>
      </w:r>
    </w:p>
    <w:p w14:paraId="38B0CE67" w14:textId="77777777" w:rsidR="00274FCA" w:rsidRPr="00963801" w:rsidRDefault="00274FCA" w:rsidP="00B20FCF">
      <w:pPr>
        <w:pStyle w:val="PL"/>
        <w:shd w:val="clear" w:color="auto" w:fill="E6E6E6"/>
        <w:rPr>
          <w:lang w:eastAsia="ko-KR"/>
        </w:rPr>
      </w:pPr>
    </w:p>
    <w:tbl>
      <w:tblPr>
        <w:tblStyle w:val="af9"/>
        <w:tblW w:w="0" w:type="auto"/>
        <w:tblLook w:val="04A0" w:firstRow="1" w:lastRow="0" w:firstColumn="1" w:lastColumn="0" w:noHBand="0" w:noVBand="1"/>
      </w:tblPr>
      <w:tblGrid>
        <w:gridCol w:w="9837"/>
      </w:tblGrid>
      <w:tr w:rsidR="00274FCA" w14:paraId="30D7300D" w14:textId="77777777" w:rsidTr="00274FCA">
        <w:tc>
          <w:tcPr>
            <w:tcW w:w="9837" w:type="dxa"/>
          </w:tcPr>
          <w:p w14:paraId="265324EF" w14:textId="3614F570" w:rsidR="00274FCA" w:rsidRDefault="00274FCA" w:rsidP="00274FCA">
            <w:pPr>
              <w:rPr>
                <w:rFonts w:ascii="Times New Roman" w:eastAsia="맑은 고딕" w:hAnsi="Times New Roman"/>
                <w:b/>
                <w:bCs/>
                <w:i/>
                <w:iCs/>
                <w:sz w:val="22"/>
                <w:lang w:eastAsia="ko-KR"/>
              </w:rPr>
            </w:pPr>
            <w:proofErr w:type="spellStart"/>
            <w:r w:rsidRPr="00274FCA">
              <w:rPr>
                <w:rFonts w:ascii="Times New Roman" w:eastAsia="맑은 고딕" w:hAnsi="Times New Roman"/>
                <w:b/>
                <w:bCs/>
                <w:i/>
                <w:iCs/>
                <w:sz w:val="22"/>
                <w:lang w:eastAsia="ko-KR"/>
              </w:rPr>
              <w:t>cNo</w:t>
            </w:r>
            <w:proofErr w:type="spellEnd"/>
          </w:p>
          <w:p w14:paraId="35664E50" w14:textId="5EBCA14A" w:rsidR="00274FCA" w:rsidRDefault="00274FCA" w:rsidP="00274FCA">
            <w:pPr>
              <w:rPr>
                <w:rFonts w:ascii="Times New Roman" w:eastAsia="맑은 고딕" w:hAnsi="Times New Roman"/>
                <w:b/>
                <w:bCs/>
                <w:i/>
                <w:iCs/>
                <w:sz w:val="22"/>
                <w:lang w:eastAsia="ko-KR"/>
              </w:rPr>
            </w:pPr>
            <w:r w:rsidRPr="00274FCA">
              <w:rPr>
                <w:rFonts w:ascii="Times New Roman" w:eastAsia="맑은 고딕" w:hAnsi="Times New Roman"/>
                <w:iCs/>
                <w:sz w:val="22"/>
                <w:lang w:eastAsia="ko-KR"/>
              </w:rPr>
              <w:t>This field provides an estimate of the carrier</w:t>
            </w:r>
            <w:r w:rsidRPr="00274FCA">
              <w:rPr>
                <w:rFonts w:ascii="Times New Roman" w:eastAsia="맑은 고딕" w:hAnsi="Times New Roman"/>
                <w:iCs/>
                <w:sz w:val="22"/>
                <w:lang w:eastAsia="ko-KR"/>
              </w:rPr>
              <w:noBreakHyphen/>
              <w:t>to</w:t>
            </w:r>
            <w:r w:rsidRPr="00274FCA">
              <w:rPr>
                <w:rFonts w:ascii="Times New Roman" w:eastAsia="맑은 고딕" w:hAnsi="Times New Roman"/>
                <w:iCs/>
                <w:sz w:val="22"/>
                <w:lang w:eastAsia="ko-KR"/>
              </w:rPr>
              <w:noBreakHyphen/>
              <w:t>noise ratio of the received signal from the particular satellite. The target device shall set this field to the value of the satellite C/N</w:t>
            </w:r>
            <w:r w:rsidRPr="00274FCA">
              <w:rPr>
                <w:rFonts w:ascii="Times New Roman" w:eastAsia="맑은 고딕" w:hAnsi="Times New Roman"/>
                <w:iCs/>
                <w:sz w:val="22"/>
                <w:vertAlign w:val="subscript"/>
                <w:lang w:eastAsia="ko-KR"/>
              </w:rPr>
              <w:t>0</w:t>
            </w:r>
            <w:r w:rsidRPr="00274FCA">
              <w:rPr>
                <w:rFonts w:ascii="Times New Roman" w:eastAsia="맑은 고딕" w:hAnsi="Times New Roman"/>
                <w:iCs/>
                <w:sz w:val="22"/>
                <w:lang w:eastAsia="ko-KR"/>
              </w:rPr>
              <w:t>, as referenced to the antenna connector, in units of 1 dB</w:t>
            </w:r>
            <w:r w:rsidRPr="00274FCA">
              <w:rPr>
                <w:rFonts w:ascii="Times New Roman" w:eastAsia="맑은 고딕" w:hAnsi="Times New Roman"/>
                <w:iCs/>
                <w:sz w:val="22"/>
                <w:lang w:eastAsia="ko-KR"/>
              </w:rPr>
              <w:noBreakHyphen/>
              <w:t>Hz, in the range from 0 to 63 dB</w:t>
            </w:r>
            <w:r w:rsidRPr="00274FCA">
              <w:rPr>
                <w:rFonts w:ascii="Times New Roman" w:eastAsia="맑은 고딕" w:hAnsi="Times New Roman"/>
                <w:iCs/>
                <w:sz w:val="22"/>
                <w:lang w:eastAsia="ko-KR"/>
              </w:rPr>
              <w:noBreakHyphen/>
              <w:t>Hz.</w:t>
            </w:r>
            <w:r>
              <w:rPr>
                <w:rFonts w:ascii="Times New Roman" w:eastAsia="맑은 고딕" w:hAnsi="Times New Roman" w:hint="eastAsia"/>
                <w:b/>
                <w:bCs/>
                <w:i/>
                <w:iCs/>
                <w:sz w:val="22"/>
                <w:lang w:eastAsia="ko-KR"/>
              </w:rPr>
              <w:t xml:space="preserve"> </w:t>
            </w:r>
            <w:r w:rsidRPr="00274FCA">
              <w:rPr>
                <w:rFonts w:ascii="Times New Roman" w:eastAsia="맑은 고딕" w:hAnsi="Times New Roman"/>
                <w:iCs/>
                <w:sz w:val="22"/>
                <w:lang w:eastAsia="ko-KR"/>
              </w:rPr>
              <w:t>Scale factor 1 dB</w:t>
            </w:r>
            <w:r w:rsidRPr="00274FCA">
              <w:rPr>
                <w:rFonts w:ascii="Times New Roman" w:eastAsia="맑은 고딕" w:hAnsi="Times New Roman"/>
                <w:iCs/>
                <w:sz w:val="22"/>
                <w:lang w:eastAsia="ko-KR"/>
              </w:rPr>
              <w:noBreakHyphen/>
              <w:t>Hz.</w:t>
            </w:r>
          </w:p>
        </w:tc>
      </w:tr>
    </w:tbl>
    <w:p w14:paraId="07D205A3" w14:textId="77777777" w:rsidR="00274FCA" w:rsidRDefault="00274FCA" w:rsidP="00274FCA">
      <w:pPr>
        <w:rPr>
          <w:rFonts w:ascii="Times New Roman" w:eastAsia="맑은 고딕" w:hAnsi="Times New Roman"/>
          <w:b/>
          <w:bCs/>
          <w:i/>
          <w:iCs/>
          <w:sz w:val="22"/>
          <w:lang w:eastAsia="ko-KR"/>
        </w:rPr>
      </w:pPr>
    </w:p>
    <w:p w14:paraId="34367F1E" w14:textId="1F1455FE" w:rsidR="00B20FCF" w:rsidRDefault="009778E1" w:rsidP="00093D79">
      <w:pPr>
        <w:rPr>
          <w:rFonts w:ascii="Times New Roman" w:eastAsia="맑은 고딕" w:hAnsi="Times New Roman"/>
          <w:iCs/>
          <w:sz w:val="22"/>
          <w:lang w:eastAsia="ko-KR"/>
        </w:rPr>
      </w:pPr>
      <w:r>
        <w:rPr>
          <w:rFonts w:ascii="Times New Roman" w:eastAsia="맑은 고딕" w:hAnsi="Times New Roman" w:hint="eastAsia"/>
          <w:iCs/>
          <w:sz w:val="22"/>
          <w:lang w:eastAsia="ko-KR"/>
        </w:rPr>
        <w:t>It is natural to reuse C/No for GNSS measurement. It is n</w:t>
      </w:r>
      <w:r w:rsidR="00FE0C73">
        <w:rPr>
          <w:rFonts w:ascii="Times New Roman" w:eastAsia="맑은 고딕" w:hAnsi="Times New Roman" w:hint="eastAsia"/>
          <w:iCs/>
          <w:sz w:val="22"/>
          <w:lang w:eastAsia="ko-KR"/>
        </w:rPr>
        <w:t>ote</w:t>
      </w:r>
      <w:r>
        <w:rPr>
          <w:rFonts w:ascii="Times New Roman" w:eastAsia="맑은 고딕" w:hAnsi="Times New Roman" w:hint="eastAsia"/>
          <w:iCs/>
          <w:sz w:val="22"/>
          <w:lang w:eastAsia="ko-KR"/>
        </w:rPr>
        <w:t>d</w:t>
      </w:r>
      <w:r w:rsidR="00FE0C73">
        <w:rPr>
          <w:rFonts w:ascii="Times New Roman" w:eastAsia="맑은 고딕" w:hAnsi="Times New Roman" w:hint="eastAsia"/>
          <w:iCs/>
          <w:sz w:val="22"/>
          <w:lang w:eastAsia="ko-KR"/>
        </w:rPr>
        <w:t xml:space="preserve"> that this C/No is measured per </w:t>
      </w:r>
      <w:r w:rsidR="00FE0C73" w:rsidRPr="00FE0C73">
        <w:rPr>
          <w:rFonts w:ascii="Times New Roman" w:eastAsia="맑은 고딕" w:hAnsi="Times New Roman"/>
          <w:iCs/>
          <w:sz w:val="22"/>
          <w:lang w:eastAsia="ko-KR"/>
        </w:rPr>
        <w:t>satellite</w:t>
      </w:r>
      <w:r w:rsidR="00FE0C73">
        <w:rPr>
          <w:rFonts w:ascii="Times New Roman" w:eastAsia="맑은 고딕" w:hAnsi="Times New Roman" w:hint="eastAsia"/>
          <w:iCs/>
          <w:sz w:val="22"/>
          <w:lang w:eastAsia="ko-KR"/>
        </w:rPr>
        <w:t xml:space="preserve">. If C/No is used as GNSS measurement metric, it should be clarified that how </w:t>
      </w:r>
      <w:r>
        <w:rPr>
          <w:rFonts w:ascii="Times New Roman" w:eastAsia="맑은 고딕" w:hAnsi="Times New Roman" w:hint="eastAsia"/>
          <w:iCs/>
          <w:sz w:val="22"/>
          <w:lang w:eastAsia="ko-KR"/>
        </w:rPr>
        <w:t xml:space="preserve">GNSS reliability is determined based on the multiple observed </w:t>
      </w:r>
      <w:r w:rsidR="00FE0C73">
        <w:rPr>
          <w:rFonts w:ascii="Times New Roman" w:eastAsia="맑은 고딕" w:hAnsi="Times New Roman" w:hint="eastAsia"/>
          <w:iCs/>
          <w:sz w:val="22"/>
          <w:lang w:eastAsia="ko-KR"/>
        </w:rPr>
        <w:t xml:space="preserve">C/No </w:t>
      </w:r>
      <w:r>
        <w:rPr>
          <w:rFonts w:ascii="Times New Roman" w:eastAsia="맑은 고딕" w:hAnsi="Times New Roman" w:hint="eastAsia"/>
          <w:iCs/>
          <w:sz w:val="22"/>
          <w:lang w:eastAsia="ko-KR"/>
        </w:rPr>
        <w:t>measurements</w:t>
      </w:r>
      <w:r w:rsidR="00FE0C73">
        <w:rPr>
          <w:rFonts w:ascii="Times New Roman" w:eastAsia="맑은 고딕" w:hAnsi="Times New Roman" w:hint="eastAsia"/>
          <w:iCs/>
          <w:sz w:val="22"/>
          <w:lang w:eastAsia="ko-KR"/>
        </w:rPr>
        <w:t xml:space="preserve">. </w:t>
      </w:r>
    </w:p>
    <w:p w14:paraId="0F2DC4CD" w14:textId="47994053" w:rsidR="00FE0C73" w:rsidRPr="009778E1" w:rsidRDefault="009778E1" w:rsidP="00093D79">
      <w:pPr>
        <w:rPr>
          <w:rFonts w:ascii="Times New Roman" w:eastAsia="맑은 고딕" w:hAnsi="Times New Roman"/>
          <w:b/>
          <w:iCs/>
          <w:sz w:val="22"/>
          <w:lang w:eastAsia="ko-KR"/>
        </w:rPr>
      </w:pPr>
      <w:r w:rsidRPr="009778E1">
        <w:rPr>
          <w:rFonts w:ascii="Times New Roman" w:eastAsia="맑은 고딕" w:hAnsi="Times New Roman" w:hint="eastAsia"/>
          <w:b/>
          <w:iCs/>
          <w:sz w:val="22"/>
          <w:lang w:eastAsia="ko-KR"/>
        </w:rPr>
        <w:t xml:space="preserve">Observation </w:t>
      </w:r>
      <w:r w:rsidR="00F464E8">
        <w:rPr>
          <w:rFonts w:ascii="Times New Roman" w:eastAsia="맑은 고딕" w:hAnsi="Times New Roman" w:hint="eastAsia"/>
          <w:b/>
          <w:iCs/>
          <w:sz w:val="22"/>
          <w:lang w:eastAsia="ko-KR"/>
        </w:rPr>
        <w:t>1</w:t>
      </w:r>
      <w:r w:rsidRPr="009778E1">
        <w:rPr>
          <w:rFonts w:ascii="Times New Roman" w:eastAsia="맑은 고딕" w:hAnsi="Times New Roman" w:hint="eastAsia"/>
          <w:b/>
          <w:iCs/>
          <w:sz w:val="22"/>
          <w:lang w:eastAsia="ko-KR"/>
        </w:rPr>
        <w:t xml:space="preserve">: C/No in TS36.355 can be used to determine the reliability of GNSS signals. </w:t>
      </w:r>
    </w:p>
    <w:p w14:paraId="67D6E7AF" w14:textId="3570311A" w:rsidR="009778E1" w:rsidRDefault="00F464E8" w:rsidP="00093D79">
      <w:pPr>
        <w:rPr>
          <w:rFonts w:ascii="Times New Roman" w:eastAsia="맑은 고딕" w:hAnsi="Times New Roman"/>
          <w:b/>
          <w:iCs/>
          <w:sz w:val="22"/>
          <w:lang w:eastAsia="ko-KR"/>
        </w:rPr>
      </w:pPr>
      <w:r>
        <w:rPr>
          <w:rFonts w:ascii="Times New Roman" w:eastAsia="맑은 고딕" w:hAnsi="Times New Roman" w:hint="eastAsia"/>
          <w:b/>
          <w:iCs/>
          <w:sz w:val="22"/>
          <w:lang w:eastAsia="ko-KR"/>
        </w:rPr>
        <w:t>Observation 2</w:t>
      </w:r>
      <w:r w:rsidR="009778E1" w:rsidRPr="009778E1">
        <w:rPr>
          <w:rFonts w:ascii="Times New Roman" w:eastAsia="맑은 고딕" w:hAnsi="Times New Roman" w:hint="eastAsia"/>
          <w:b/>
          <w:iCs/>
          <w:sz w:val="22"/>
          <w:lang w:eastAsia="ko-KR"/>
        </w:rPr>
        <w:t xml:space="preserve">: If C/No </w:t>
      </w:r>
      <w:r w:rsidR="009778E1">
        <w:rPr>
          <w:rFonts w:ascii="Times New Roman" w:eastAsia="맑은 고딕" w:hAnsi="Times New Roman" w:hint="eastAsia"/>
          <w:b/>
          <w:iCs/>
          <w:sz w:val="22"/>
          <w:lang w:eastAsia="ko-KR"/>
        </w:rPr>
        <w:t xml:space="preserve">in TS36.355 </w:t>
      </w:r>
      <w:r w:rsidR="009778E1" w:rsidRPr="009778E1">
        <w:rPr>
          <w:rFonts w:ascii="Times New Roman" w:eastAsia="맑은 고딕" w:hAnsi="Times New Roman" w:hint="eastAsia"/>
          <w:b/>
          <w:iCs/>
          <w:sz w:val="22"/>
          <w:lang w:eastAsia="ko-KR"/>
        </w:rPr>
        <w:t xml:space="preserve">is used as GNSS measurement metric, </w:t>
      </w:r>
      <w:r w:rsidR="009778E1" w:rsidRPr="009778E1">
        <w:rPr>
          <w:rFonts w:ascii="Times New Roman" w:eastAsia="맑은 고딕" w:hAnsi="Times New Roman"/>
          <w:b/>
          <w:iCs/>
          <w:sz w:val="22"/>
          <w:lang w:eastAsia="ko-KR"/>
        </w:rPr>
        <w:t xml:space="preserve">it </w:t>
      </w:r>
      <w:r w:rsidR="00B50D1F">
        <w:rPr>
          <w:rFonts w:ascii="Times New Roman" w:eastAsia="맑은 고딕" w:hAnsi="Times New Roman" w:hint="eastAsia"/>
          <w:b/>
          <w:iCs/>
          <w:sz w:val="22"/>
          <w:lang w:eastAsia="ko-KR"/>
        </w:rPr>
        <w:t>needs to</w:t>
      </w:r>
      <w:r w:rsidR="009778E1" w:rsidRPr="009778E1">
        <w:rPr>
          <w:rFonts w:ascii="Times New Roman" w:eastAsia="맑은 고딕" w:hAnsi="Times New Roman"/>
          <w:b/>
          <w:iCs/>
          <w:sz w:val="22"/>
          <w:lang w:eastAsia="ko-KR"/>
        </w:rPr>
        <w:t xml:space="preserve"> be clarified that how GNSS reliability is determined based on the multiple observed C/No measurements.</w:t>
      </w:r>
    </w:p>
    <w:p w14:paraId="684C8F62" w14:textId="77777777" w:rsidR="00F464E8" w:rsidRDefault="00F464E8" w:rsidP="00093D79">
      <w:pPr>
        <w:rPr>
          <w:rFonts w:ascii="Times New Roman" w:eastAsia="맑은 고딕" w:hAnsi="Times New Roman"/>
          <w:b/>
          <w:iCs/>
          <w:sz w:val="22"/>
          <w:lang w:eastAsia="ko-KR"/>
        </w:rPr>
      </w:pPr>
    </w:p>
    <w:p w14:paraId="599B3F14" w14:textId="7C68DD27" w:rsidR="00D06DDB" w:rsidRPr="005560D7" w:rsidRDefault="0053300A" w:rsidP="005E029A">
      <w:pPr>
        <w:rPr>
          <w:rFonts w:ascii="Times New Roman" w:eastAsia="맑은 고딕" w:hAnsi="Times New Roman"/>
          <w:iCs/>
          <w:sz w:val="22"/>
          <w:szCs w:val="22"/>
          <w:lang w:eastAsia="ko-KR"/>
        </w:rPr>
      </w:pPr>
      <w:r>
        <w:rPr>
          <w:rFonts w:ascii="Times New Roman" w:eastAsia="맑은 고딕" w:hAnsi="Times New Roman" w:hint="eastAsia"/>
          <w:b/>
          <w:iCs/>
          <w:sz w:val="22"/>
          <w:szCs w:val="22"/>
          <w:lang w:eastAsia="ko-KR"/>
        </w:rPr>
        <w:t xml:space="preserve">Issue </w:t>
      </w:r>
      <w:r w:rsidR="005E029A" w:rsidRPr="005560D7">
        <w:rPr>
          <w:rFonts w:ascii="Times New Roman" w:eastAsia="맑은 고딕" w:hAnsi="Times New Roman" w:hint="eastAsia"/>
          <w:b/>
          <w:iCs/>
          <w:sz w:val="22"/>
          <w:szCs w:val="22"/>
          <w:lang w:eastAsia="ko-KR"/>
        </w:rPr>
        <w:t xml:space="preserve">2) </w:t>
      </w:r>
      <w:r>
        <w:rPr>
          <w:rFonts w:ascii="Times New Roman" w:eastAsia="맑은 고딕" w:hAnsi="Times New Roman" w:hint="eastAsia"/>
          <w:b/>
          <w:iCs/>
          <w:sz w:val="22"/>
          <w:szCs w:val="22"/>
          <w:lang w:eastAsia="ko-KR"/>
        </w:rPr>
        <w:t>R</w:t>
      </w:r>
      <w:r w:rsidR="00647D83" w:rsidRPr="005560D7">
        <w:rPr>
          <w:rFonts w:ascii="Times New Roman" w:eastAsia="맑은 고딕" w:hAnsi="Times New Roman" w:hint="eastAsia"/>
          <w:b/>
          <w:iCs/>
          <w:sz w:val="22"/>
          <w:szCs w:val="22"/>
          <w:lang w:eastAsia="ko-KR"/>
        </w:rPr>
        <w:t>eference carrier</w:t>
      </w:r>
      <w:r>
        <w:rPr>
          <w:rFonts w:ascii="Times New Roman" w:eastAsia="맑은 고딕" w:hAnsi="Times New Roman" w:hint="eastAsia"/>
          <w:b/>
          <w:iCs/>
          <w:sz w:val="22"/>
          <w:szCs w:val="22"/>
          <w:lang w:eastAsia="ko-KR"/>
        </w:rPr>
        <w:t xml:space="preserve"> selection for PC5 based V2V</w:t>
      </w:r>
      <w:r w:rsidR="00647D83" w:rsidRPr="005560D7">
        <w:rPr>
          <w:rFonts w:ascii="Times New Roman" w:eastAsia="맑은 고딕" w:hAnsi="Times New Roman" w:hint="eastAsia"/>
          <w:b/>
          <w:iCs/>
          <w:sz w:val="22"/>
          <w:szCs w:val="22"/>
          <w:lang w:eastAsia="ko-KR"/>
        </w:rPr>
        <w:t xml:space="preserve">: </w:t>
      </w:r>
      <w:r w:rsidR="00647D83" w:rsidRPr="005560D7">
        <w:rPr>
          <w:rFonts w:ascii="Times New Roman" w:eastAsia="맑은 고딕" w:hAnsi="Times New Roman" w:hint="eastAsia"/>
          <w:iCs/>
          <w:sz w:val="22"/>
          <w:szCs w:val="22"/>
          <w:lang w:eastAsia="ko-KR"/>
        </w:rPr>
        <w:t xml:space="preserve">If there is </w:t>
      </w:r>
      <w:r w:rsidR="00D06DDB" w:rsidRPr="005560D7">
        <w:rPr>
          <w:rFonts w:ascii="Times New Roman" w:eastAsia="맑은 고딕" w:hAnsi="Times New Roman" w:hint="eastAsia"/>
          <w:iCs/>
          <w:sz w:val="22"/>
          <w:szCs w:val="22"/>
          <w:lang w:eastAsia="ko-KR"/>
        </w:rPr>
        <w:t xml:space="preserve">no </w:t>
      </w:r>
      <w:proofErr w:type="spellStart"/>
      <w:r w:rsidR="00D06DDB" w:rsidRPr="005560D7">
        <w:rPr>
          <w:rFonts w:ascii="Times New Roman" w:eastAsia="맑은 고딕" w:hAnsi="Times New Roman" w:hint="eastAsia"/>
          <w:iCs/>
          <w:sz w:val="22"/>
          <w:szCs w:val="22"/>
          <w:lang w:eastAsia="ko-KR"/>
        </w:rPr>
        <w:t>eNB</w:t>
      </w:r>
      <w:proofErr w:type="spellEnd"/>
      <w:r w:rsidR="00D06DDB" w:rsidRPr="005560D7">
        <w:rPr>
          <w:rFonts w:ascii="Times New Roman" w:eastAsia="맑은 고딕" w:hAnsi="Times New Roman" w:hint="eastAsia"/>
          <w:iCs/>
          <w:sz w:val="22"/>
          <w:szCs w:val="22"/>
          <w:lang w:eastAsia="ko-KR"/>
        </w:rPr>
        <w:t xml:space="preserve"> in PC5 carrier, a UE can </w:t>
      </w:r>
      <w:r w:rsidR="00647D83" w:rsidRPr="005560D7">
        <w:rPr>
          <w:rFonts w:ascii="Times New Roman" w:eastAsia="맑은 고딕" w:hAnsi="Times New Roman" w:hint="eastAsia"/>
          <w:iCs/>
          <w:sz w:val="22"/>
          <w:szCs w:val="22"/>
          <w:lang w:eastAsia="ko-KR"/>
        </w:rPr>
        <w:t>derive its timing reference</w:t>
      </w:r>
      <w:r w:rsidR="00D06DDB" w:rsidRPr="005560D7">
        <w:rPr>
          <w:rFonts w:ascii="Times New Roman" w:eastAsia="맑은 고딕" w:hAnsi="Times New Roman" w:hint="eastAsia"/>
          <w:iCs/>
          <w:sz w:val="22"/>
          <w:szCs w:val="22"/>
          <w:lang w:eastAsia="ko-KR"/>
        </w:rPr>
        <w:t xml:space="preserve"> from</w:t>
      </w:r>
      <w:r w:rsidR="00647D83" w:rsidRPr="005560D7">
        <w:rPr>
          <w:rFonts w:ascii="Times New Roman" w:eastAsia="맑은 고딕" w:hAnsi="Times New Roman" w:hint="eastAsia"/>
          <w:iCs/>
          <w:sz w:val="22"/>
          <w:szCs w:val="22"/>
          <w:lang w:eastAsia="ko-KR"/>
        </w:rPr>
        <w:t xml:space="preserve"> </w:t>
      </w:r>
      <w:r>
        <w:rPr>
          <w:rFonts w:ascii="Times New Roman" w:eastAsia="맑은 고딕" w:hAnsi="Times New Roman" w:hint="eastAsia"/>
          <w:iCs/>
          <w:sz w:val="22"/>
          <w:szCs w:val="22"/>
          <w:lang w:eastAsia="ko-KR"/>
        </w:rPr>
        <w:t xml:space="preserve">one of </w:t>
      </w:r>
      <w:proofErr w:type="spellStart"/>
      <w:r w:rsidR="00647D83" w:rsidRPr="005560D7">
        <w:rPr>
          <w:rFonts w:ascii="Times New Roman" w:eastAsia="맑은 고딕" w:hAnsi="Times New Roman" w:hint="eastAsia"/>
          <w:iCs/>
          <w:sz w:val="22"/>
          <w:szCs w:val="22"/>
          <w:lang w:eastAsia="ko-KR"/>
        </w:rPr>
        <w:t>Uu</w:t>
      </w:r>
      <w:proofErr w:type="spellEnd"/>
      <w:r w:rsidR="00647D83" w:rsidRPr="005560D7">
        <w:rPr>
          <w:rFonts w:ascii="Times New Roman" w:eastAsia="맑은 고딕" w:hAnsi="Times New Roman" w:hint="eastAsia"/>
          <w:iCs/>
          <w:sz w:val="22"/>
          <w:szCs w:val="22"/>
          <w:lang w:eastAsia="ko-KR"/>
        </w:rPr>
        <w:t xml:space="preserve"> carrier</w:t>
      </w:r>
      <w:r>
        <w:rPr>
          <w:rFonts w:ascii="Times New Roman" w:eastAsia="맑은 고딕" w:hAnsi="Times New Roman" w:hint="eastAsia"/>
          <w:iCs/>
          <w:sz w:val="22"/>
          <w:szCs w:val="22"/>
          <w:lang w:eastAsia="ko-KR"/>
        </w:rPr>
        <w:t>s</w:t>
      </w:r>
      <w:r w:rsidR="00D06DDB" w:rsidRPr="005560D7">
        <w:rPr>
          <w:rFonts w:ascii="Times New Roman" w:eastAsia="맑은 고딕" w:hAnsi="Times New Roman" w:hint="eastAsia"/>
          <w:iCs/>
          <w:sz w:val="22"/>
          <w:szCs w:val="22"/>
          <w:lang w:eastAsia="ko-KR"/>
        </w:rPr>
        <w:t xml:space="preserve"> or </w:t>
      </w:r>
      <w:proofErr w:type="spellStart"/>
      <w:r w:rsidR="00D06DDB" w:rsidRPr="005560D7">
        <w:rPr>
          <w:rFonts w:ascii="Times New Roman" w:eastAsia="맑은 고딕" w:hAnsi="Times New Roman" w:hint="eastAsia"/>
          <w:iCs/>
          <w:sz w:val="22"/>
          <w:szCs w:val="22"/>
          <w:lang w:eastAsia="ko-KR"/>
        </w:rPr>
        <w:t>eNB</w:t>
      </w:r>
      <w:proofErr w:type="spellEnd"/>
      <w:r w:rsidR="00D06DDB" w:rsidRPr="005560D7">
        <w:rPr>
          <w:rFonts w:ascii="Times New Roman" w:eastAsia="맑은 고딕" w:hAnsi="Times New Roman" w:hint="eastAsia"/>
          <w:iCs/>
          <w:sz w:val="22"/>
          <w:szCs w:val="22"/>
          <w:lang w:eastAsia="ko-KR"/>
        </w:rPr>
        <w:t xml:space="preserve"> indicated carrier</w:t>
      </w:r>
      <w:r w:rsidR="00647D83" w:rsidRPr="005560D7">
        <w:rPr>
          <w:rFonts w:ascii="Times New Roman" w:eastAsia="맑은 고딕" w:hAnsi="Times New Roman" w:hint="eastAsia"/>
          <w:iCs/>
          <w:sz w:val="22"/>
          <w:szCs w:val="22"/>
          <w:lang w:eastAsia="ko-KR"/>
        </w:rPr>
        <w:t>. This feature has already been specified in Rel. 13 D2D discovery</w:t>
      </w:r>
      <w:r>
        <w:rPr>
          <w:rFonts w:ascii="Times New Roman" w:eastAsia="맑은 고딕" w:hAnsi="Times New Roman" w:hint="eastAsia"/>
          <w:iCs/>
          <w:sz w:val="22"/>
          <w:szCs w:val="22"/>
          <w:lang w:eastAsia="ko-KR"/>
        </w:rPr>
        <w:t xml:space="preserve"> as follows,</w:t>
      </w:r>
      <w:r w:rsidR="00647D83" w:rsidRPr="005560D7">
        <w:rPr>
          <w:rFonts w:ascii="Times New Roman" w:eastAsia="맑은 고딕" w:hAnsi="Times New Roman" w:hint="eastAsia"/>
          <w:iCs/>
          <w:sz w:val="22"/>
          <w:szCs w:val="22"/>
          <w:lang w:eastAsia="ko-KR"/>
        </w:rPr>
        <w:t xml:space="preserve"> </w:t>
      </w:r>
    </w:p>
    <w:p w14:paraId="4308AE23" w14:textId="3AB6CC82" w:rsidR="00D06DDB" w:rsidRDefault="00D06DDB" w:rsidP="00D06DDB">
      <w:pPr>
        <w:rPr>
          <w:rFonts w:ascii="Times New Roman" w:eastAsia="맑은 고딕" w:hAnsi="Times New Roman"/>
          <w:iCs/>
          <w:lang w:eastAsia="ko-KR"/>
        </w:rPr>
      </w:pPr>
      <w:r>
        <w:rPr>
          <w:rFonts w:ascii="Times New Roman" w:eastAsia="맑은 고딕" w:hAnsi="Times New Roman" w:hint="eastAsia"/>
          <w:iCs/>
          <w:lang w:eastAsia="ko-KR"/>
        </w:rPr>
        <w:t>--- TS36.331 ---</w:t>
      </w:r>
    </w:p>
    <w:p w14:paraId="11D07D95" w14:textId="77777777" w:rsidR="00D06DDB" w:rsidRPr="005560D7" w:rsidRDefault="00D06DDB" w:rsidP="00D06DDB">
      <w:pPr>
        <w:pStyle w:val="3"/>
        <w:numPr>
          <w:ilvl w:val="0"/>
          <w:numId w:val="0"/>
        </w:numPr>
        <w:ind w:left="720" w:hanging="720"/>
        <w:rPr>
          <w:rFonts w:ascii="Times New Roman" w:hAnsi="Times New Roman" w:cs="Times New Roman"/>
          <w:sz w:val="22"/>
          <w:szCs w:val="22"/>
        </w:rPr>
      </w:pPr>
      <w:bookmarkStart w:id="8" w:name="_Toc439068792"/>
      <w:r w:rsidRPr="005560D7">
        <w:rPr>
          <w:rFonts w:ascii="Times New Roman" w:hAnsi="Times New Roman" w:cs="Times New Roman"/>
          <w:sz w:val="22"/>
          <w:szCs w:val="22"/>
        </w:rPr>
        <w:t>5.10.6b</w:t>
      </w:r>
      <w:r w:rsidRPr="005560D7">
        <w:rPr>
          <w:rFonts w:ascii="Times New Roman" w:hAnsi="Times New Roman" w:cs="Times New Roman"/>
          <w:sz w:val="22"/>
          <w:szCs w:val="22"/>
        </w:rPr>
        <w:tab/>
      </w:r>
      <w:proofErr w:type="spellStart"/>
      <w:r w:rsidRPr="005560D7">
        <w:rPr>
          <w:rFonts w:ascii="Times New Roman" w:hAnsi="Times New Roman" w:cs="Times New Roman"/>
          <w:sz w:val="22"/>
          <w:szCs w:val="22"/>
          <w:lang w:eastAsia="ko-KR"/>
        </w:rPr>
        <w:t>Sidelink</w:t>
      </w:r>
      <w:proofErr w:type="spellEnd"/>
      <w:r w:rsidRPr="005560D7">
        <w:rPr>
          <w:rFonts w:ascii="Times New Roman" w:hAnsi="Times New Roman" w:cs="Times New Roman"/>
          <w:sz w:val="22"/>
          <w:szCs w:val="22"/>
        </w:rPr>
        <w:t xml:space="preserve"> discovery announcement reference carrier selection</w:t>
      </w:r>
      <w:bookmarkEnd w:id="8"/>
    </w:p>
    <w:p w14:paraId="066E7541" w14:textId="77777777" w:rsidR="00D06DDB" w:rsidRPr="005560D7" w:rsidRDefault="00D06DDB" w:rsidP="00D06DDB">
      <w:pPr>
        <w:rPr>
          <w:rFonts w:ascii="Times New Roman" w:hAnsi="Times New Roman"/>
          <w:sz w:val="22"/>
          <w:szCs w:val="22"/>
        </w:rPr>
      </w:pPr>
      <w:r w:rsidRPr="005560D7">
        <w:rPr>
          <w:rFonts w:ascii="Times New Roman" w:hAnsi="Times New Roman"/>
          <w:sz w:val="22"/>
          <w:szCs w:val="22"/>
        </w:rPr>
        <w:t xml:space="preserve">A UE capable of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that is configured by upper layers to transmit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announcements shall:</w:t>
      </w:r>
    </w:p>
    <w:p w14:paraId="5694F3F6" w14:textId="77777777" w:rsidR="00D06DDB" w:rsidRPr="005560D7" w:rsidRDefault="00D06DDB" w:rsidP="00D06DDB">
      <w:pPr>
        <w:pStyle w:val="B1"/>
        <w:rPr>
          <w:rFonts w:ascii="Times New Roman" w:hAnsi="Times New Roman"/>
          <w:sz w:val="22"/>
          <w:szCs w:val="22"/>
        </w:rPr>
      </w:pPr>
      <w:r w:rsidRPr="005560D7">
        <w:rPr>
          <w:rFonts w:ascii="Times New Roman" w:hAnsi="Times New Roman"/>
          <w:sz w:val="22"/>
          <w:szCs w:val="22"/>
        </w:rPr>
        <w:t>1&gt;</w:t>
      </w:r>
      <w:r w:rsidRPr="005560D7">
        <w:rPr>
          <w:rFonts w:ascii="Times New Roman" w:hAnsi="Times New Roman"/>
          <w:sz w:val="22"/>
          <w:szCs w:val="22"/>
        </w:rPr>
        <w:tab/>
        <w:t xml:space="preserve">for each frequency the UE is transmitting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announcements on, select a cell to be used as reference for synchronisation and DL measurements in accordance with the following:</w:t>
      </w:r>
    </w:p>
    <w:p w14:paraId="2B600ACC"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lastRenderedPageBreak/>
        <w:t>2&gt;</w:t>
      </w:r>
      <w:r w:rsidRPr="005560D7">
        <w:rPr>
          <w:rFonts w:ascii="Times New Roman" w:hAnsi="Times New Roman"/>
          <w:sz w:val="22"/>
          <w:szCs w:val="22"/>
        </w:rPr>
        <w:tab/>
        <w:t xml:space="preserve">if the frequency concerns the primary carrier: use the </w:t>
      </w:r>
      <w:proofErr w:type="spellStart"/>
      <w:r w:rsidRPr="005560D7">
        <w:rPr>
          <w:rFonts w:ascii="Times New Roman" w:hAnsi="Times New Roman"/>
          <w:sz w:val="22"/>
          <w:szCs w:val="22"/>
        </w:rPr>
        <w:t>PCell</w:t>
      </w:r>
      <w:proofErr w:type="spellEnd"/>
      <w:r w:rsidRPr="005560D7">
        <w:rPr>
          <w:rFonts w:ascii="Times New Roman" w:hAnsi="Times New Roman"/>
          <w:sz w:val="22"/>
          <w:szCs w:val="22"/>
        </w:rPr>
        <w:t xml:space="preserve"> as reference;</w:t>
      </w:r>
    </w:p>
    <w:p w14:paraId="1E8AF334"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if the frequency concerns a secondary carrier: use the concerned </w:t>
      </w:r>
      <w:proofErr w:type="spellStart"/>
      <w:r w:rsidRPr="005560D7">
        <w:rPr>
          <w:rFonts w:ascii="Times New Roman" w:hAnsi="Times New Roman"/>
          <w:sz w:val="22"/>
          <w:szCs w:val="22"/>
        </w:rPr>
        <w:t>SCell</w:t>
      </w:r>
      <w:proofErr w:type="spellEnd"/>
      <w:r w:rsidRPr="005560D7">
        <w:rPr>
          <w:rFonts w:ascii="Times New Roman" w:hAnsi="Times New Roman"/>
          <w:sz w:val="22"/>
          <w:szCs w:val="22"/>
        </w:rPr>
        <w:t xml:space="preserve"> as reference;</w:t>
      </w:r>
    </w:p>
    <w:p w14:paraId="53A0C31E"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if the UE is configured with </w:t>
      </w:r>
      <w:proofErr w:type="spellStart"/>
      <w:r w:rsidRPr="005560D7">
        <w:rPr>
          <w:rFonts w:ascii="Times New Roman" w:hAnsi="Times New Roman"/>
          <w:i/>
          <w:sz w:val="22"/>
          <w:szCs w:val="22"/>
        </w:rPr>
        <w:t>discTxRefCarrierDedicated</w:t>
      </w:r>
      <w:proofErr w:type="spellEnd"/>
      <w:r w:rsidRPr="005560D7">
        <w:rPr>
          <w:rFonts w:ascii="Times New Roman" w:hAnsi="Times New Roman"/>
          <w:sz w:val="22"/>
          <w:szCs w:val="22"/>
        </w:rPr>
        <w:t xml:space="preserve"> for the frequency: use the cell indicated by this field as reference;</w:t>
      </w:r>
    </w:p>
    <w:p w14:paraId="596A3CB3"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if the UE is configured with </w:t>
      </w:r>
      <w:proofErr w:type="spellStart"/>
      <w:r w:rsidRPr="005560D7">
        <w:rPr>
          <w:rFonts w:ascii="Times New Roman" w:hAnsi="Times New Roman"/>
          <w:i/>
          <w:sz w:val="22"/>
          <w:szCs w:val="22"/>
        </w:rPr>
        <w:t>discTxRefCarrierCommon</w:t>
      </w:r>
      <w:proofErr w:type="spellEnd"/>
      <w:r w:rsidRPr="005560D7">
        <w:rPr>
          <w:rFonts w:ascii="Times New Roman" w:hAnsi="Times New Roman"/>
          <w:sz w:val="22"/>
          <w:szCs w:val="22"/>
        </w:rPr>
        <w:t xml:space="preserve"> for the frequency: use the serving cell (RRC_IDLE)/ </w:t>
      </w:r>
      <w:proofErr w:type="spellStart"/>
      <w:r w:rsidRPr="005560D7">
        <w:rPr>
          <w:rFonts w:ascii="Times New Roman" w:hAnsi="Times New Roman"/>
          <w:sz w:val="22"/>
          <w:szCs w:val="22"/>
        </w:rPr>
        <w:t>PCell</w:t>
      </w:r>
      <w:proofErr w:type="spellEnd"/>
      <w:r w:rsidRPr="005560D7">
        <w:rPr>
          <w:rFonts w:ascii="Times New Roman" w:hAnsi="Times New Roman"/>
          <w:sz w:val="22"/>
          <w:szCs w:val="22"/>
        </w:rPr>
        <w:t xml:space="preserve"> (RRC_CONNECTED) as reference;</w:t>
      </w:r>
    </w:p>
    <w:p w14:paraId="5BA780F5"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use the DL frequency paired with the one used to transmit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announcements on as reference;</w:t>
      </w:r>
    </w:p>
    <w:p w14:paraId="3F0D4902" w14:textId="517946C1" w:rsidR="00D06DDB" w:rsidRPr="00D06DDB" w:rsidRDefault="00D06DDB" w:rsidP="00093D79">
      <w:pPr>
        <w:rPr>
          <w:rFonts w:ascii="Times New Roman" w:eastAsia="맑은 고딕" w:hAnsi="Times New Roman"/>
          <w:iCs/>
          <w:lang w:eastAsia="ko-KR"/>
        </w:rPr>
      </w:pPr>
      <w:r>
        <w:rPr>
          <w:rFonts w:ascii="Times New Roman" w:eastAsia="맑은 고딕" w:hAnsi="Times New Roman" w:hint="eastAsia"/>
          <w:iCs/>
          <w:lang w:eastAsia="ko-KR"/>
        </w:rPr>
        <w:t>---</w:t>
      </w:r>
    </w:p>
    <w:p w14:paraId="004A0938" w14:textId="349C4D0E" w:rsidR="00F464E8" w:rsidRPr="00647D83" w:rsidRDefault="00647D83" w:rsidP="00093D79">
      <w:pPr>
        <w:rPr>
          <w:rFonts w:ascii="Times New Roman" w:eastAsia="맑은 고딕" w:hAnsi="Times New Roman"/>
          <w:iCs/>
          <w:sz w:val="22"/>
          <w:lang w:eastAsia="ko-KR"/>
        </w:rPr>
      </w:pPr>
      <w:proofErr w:type="spellStart"/>
      <w:proofErr w:type="gramStart"/>
      <w:r>
        <w:rPr>
          <w:rFonts w:ascii="Times New Roman" w:eastAsia="맑은 고딕" w:hAnsi="Times New Roman" w:hint="eastAsia"/>
          <w:iCs/>
          <w:sz w:val="22"/>
          <w:lang w:eastAsia="ko-KR"/>
        </w:rPr>
        <w:t>eNB</w:t>
      </w:r>
      <w:proofErr w:type="spellEnd"/>
      <w:proofErr w:type="gramEnd"/>
      <w:r>
        <w:rPr>
          <w:rFonts w:ascii="Times New Roman" w:eastAsia="맑은 고딕" w:hAnsi="Times New Roman" w:hint="eastAsia"/>
          <w:iCs/>
          <w:sz w:val="22"/>
          <w:lang w:eastAsia="ko-KR"/>
        </w:rPr>
        <w:t xml:space="preserve"> can indicate which carrier should be used for timing reference </w:t>
      </w:r>
      <w:r w:rsidR="00D06DDB">
        <w:rPr>
          <w:rFonts w:ascii="Times New Roman" w:eastAsia="맑은 고딕" w:hAnsi="Times New Roman" w:hint="eastAsia"/>
          <w:iCs/>
          <w:sz w:val="22"/>
          <w:lang w:eastAsia="ko-KR"/>
        </w:rPr>
        <w:t xml:space="preserve">and DL measurements </w:t>
      </w:r>
      <w:r>
        <w:rPr>
          <w:rFonts w:ascii="Times New Roman" w:eastAsia="맑은 고딕" w:hAnsi="Times New Roman" w:hint="eastAsia"/>
          <w:iCs/>
          <w:sz w:val="22"/>
          <w:lang w:eastAsia="ko-KR"/>
        </w:rPr>
        <w:t xml:space="preserve">in PC5 carrier. </w:t>
      </w:r>
    </w:p>
    <w:p w14:paraId="45E03F2A" w14:textId="64AA0642" w:rsidR="00F464E8" w:rsidRDefault="00D06DDB" w:rsidP="00093D79">
      <w:pPr>
        <w:rPr>
          <w:rFonts w:ascii="Times New Roman" w:eastAsia="맑은 고딕" w:hAnsi="Times New Roman"/>
          <w:b/>
          <w:iCs/>
          <w:sz w:val="22"/>
          <w:lang w:eastAsia="ko-KR"/>
        </w:rPr>
      </w:pPr>
      <w:r>
        <w:rPr>
          <w:rFonts w:ascii="Times New Roman" w:eastAsia="맑은 고딕" w:hAnsi="Times New Roman" w:hint="eastAsia"/>
          <w:b/>
          <w:iCs/>
          <w:sz w:val="22"/>
          <w:lang w:eastAsia="ko-KR"/>
        </w:rPr>
        <w:t>Proposal</w:t>
      </w:r>
      <w:r w:rsidR="00DF30A6">
        <w:rPr>
          <w:rFonts w:ascii="Times New Roman" w:eastAsia="맑은 고딕" w:hAnsi="Times New Roman" w:hint="eastAsia"/>
          <w:b/>
          <w:iCs/>
          <w:sz w:val="22"/>
          <w:lang w:eastAsia="ko-KR"/>
        </w:rPr>
        <w:t xml:space="preserve"> 1</w:t>
      </w:r>
      <w:r>
        <w:rPr>
          <w:rFonts w:ascii="Times New Roman" w:eastAsia="맑은 고딕" w:hAnsi="Times New Roman" w:hint="eastAsia"/>
          <w:b/>
          <w:iCs/>
          <w:sz w:val="22"/>
          <w:lang w:eastAsia="ko-KR"/>
        </w:rPr>
        <w:t xml:space="preserve">: </w:t>
      </w:r>
      <w:proofErr w:type="spellStart"/>
      <w:r w:rsidRPr="00D06DDB">
        <w:rPr>
          <w:rFonts w:ascii="Times New Roman" w:eastAsia="맑은 고딕" w:hAnsi="Times New Roman"/>
          <w:b/>
          <w:iCs/>
          <w:sz w:val="22"/>
          <w:lang w:eastAsia="ko-KR"/>
        </w:rPr>
        <w:t>eNB</w:t>
      </w:r>
      <w:proofErr w:type="spellEnd"/>
      <w:r w:rsidRPr="00D06DDB">
        <w:rPr>
          <w:rFonts w:ascii="Times New Roman" w:eastAsia="맑은 고딕" w:hAnsi="Times New Roman"/>
          <w:b/>
          <w:iCs/>
          <w:sz w:val="22"/>
          <w:lang w:eastAsia="ko-KR"/>
        </w:rPr>
        <w:t xml:space="preserve"> can indicate which carrier should be used for timing reference and DL measurements in PC5 carrier.</w:t>
      </w:r>
    </w:p>
    <w:p w14:paraId="6B44DDFC" w14:textId="77777777" w:rsidR="00D06DDB" w:rsidRPr="00647D83" w:rsidRDefault="00D06DDB" w:rsidP="00093D79">
      <w:pPr>
        <w:rPr>
          <w:rFonts w:ascii="Times New Roman" w:eastAsia="맑은 고딕" w:hAnsi="Times New Roman"/>
          <w:b/>
          <w:iCs/>
          <w:sz w:val="22"/>
          <w:lang w:eastAsia="ko-KR"/>
        </w:rPr>
      </w:pPr>
    </w:p>
    <w:p w14:paraId="0EA6E60C" w14:textId="31E79DD0" w:rsidR="00F464E8" w:rsidRPr="002A0DC1" w:rsidRDefault="0053300A" w:rsidP="005E029A">
      <w:pPr>
        <w:rPr>
          <w:rFonts w:ascii="Times New Roman" w:eastAsia="맑은 고딕" w:hAnsi="Times New Roman"/>
          <w:b/>
          <w:iCs/>
          <w:sz w:val="22"/>
          <w:szCs w:val="22"/>
          <w:lang w:eastAsia="ko-KR"/>
        </w:rPr>
      </w:pPr>
      <w:r>
        <w:rPr>
          <w:rFonts w:ascii="Times New Roman" w:eastAsia="맑은 고딕" w:hAnsi="Times New Roman" w:hint="eastAsia"/>
          <w:b/>
          <w:iCs/>
          <w:sz w:val="22"/>
          <w:szCs w:val="22"/>
          <w:lang w:eastAsia="ko-KR"/>
        </w:rPr>
        <w:t xml:space="preserve">Issue </w:t>
      </w:r>
      <w:r w:rsidR="005E029A" w:rsidRPr="009872C4">
        <w:rPr>
          <w:rFonts w:ascii="Times New Roman" w:eastAsia="맑은 고딕" w:hAnsi="Times New Roman" w:hint="eastAsia"/>
          <w:b/>
          <w:iCs/>
          <w:sz w:val="22"/>
          <w:szCs w:val="22"/>
          <w:lang w:eastAsia="ko-KR"/>
        </w:rPr>
        <w:t xml:space="preserve">3) </w:t>
      </w:r>
      <w:r w:rsidR="007A5D2C" w:rsidRPr="009872C4">
        <w:rPr>
          <w:rFonts w:ascii="Times New Roman" w:eastAsia="맑은 고딕" w:hAnsi="Times New Roman" w:hint="eastAsia"/>
          <w:b/>
          <w:iCs/>
          <w:sz w:val="22"/>
          <w:szCs w:val="22"/>
          <w:lang w:eastAsia="ko-KR"/>
        </w:rPr>
        <w:t>DF</w:t>
      </w:r>
      <w:r w:rsidR="00D06DDB" w:rsidRPr="009872C4">
        <w:rPr>
          <w:rFonts w:ascii="Times New Roman" w:eastAsia="맑은 고딕" w:hAnsi="Times New Roman" w:hint="eastAsia"/>
          <w:b/>
          <w:iCs/>
          <w:sz w:val="22"/>
          <w:szCs w:val="22"/>
          <w:lang w:eastAsia="ko-KR"/>
        </w:rPr>
        <w:t xml:space="preserve">N reference: </w:t>
      </w:r>
      <w:r w:rsidR="007A5D2C" w:rsidRPr="009872C4">
        <w:rPr>
          <w:rFonts w:ascii="Times New Roman" w:eastAsia="맑은 고딕" w:hAnsi="Times New Roman" w:hint="eastAsia"/>
          <w:iCs/>
          <w:sz w:val="22"/>
          <w:szCs w:val="22"/>
          <w:lang w:eastAsia="ko-KR"/>
        </w:rPr>
        <w:t xml:space="preserve">If GNSS is used for timing </w:t>
      </w:r>
      <w:proofErr w:type="gramStart"/>
      <w:r w:rsidR="007A5D2C" w:rsidRPr="009872C4">
        <w:rPr>
          <w:rFonts w:ascii="Times New Roman" w:eastAsia="맑은 고딕" w:hAnsi="Times New Roman" w:hint="eastAsia"/>
          <w:iCs/>
          <w:sz w:val="22"/>
          <w:szCs w:val="22"/>
          <w:lang w:eastAsia="ko-KR"/>
        </w:rPr>
        <w:t>reference,</w:t>
      </w:r>
      <w:proofErr w:type="gramEnd"/>
      <w:r w:rsidR="007A5D2C" w:rsidRPr="009872C4">
        <w:rPr>
          <w:rFonts w:ascii="Times New Roman" w:eastAsia="맑은 고딕" w:hAnsi="Times New Roman" w:hint="eastAsia"/>
          <w:iCs/>
          <w:sz w:val="22"/>
          <w:szCs w:val="22"/>
          <w:lang w:eastAsia="ko-KR"/>
        </w:rPr>
        <w:t xml:space="preserve"> DFN can be derived from UTC</w:t>
      </w:r>
      <w:r w:rsidR="00086207">
        <w:rPr>
          <w:rFonts w:ascii="Times New Roman" w:eastAsia="맑은 고딕" w:hAnsi="Times New Roman" w:hint="eastAsia"/>
          <w:iCs/>
          <w:sz w:val="22"/>
          <w:szCs w:val="22"/>
          <w:lang w:eastAsia="ko-KR"/>
        </w:rPr>
        <w:t xml:space="preserve"> obtained from GNSS</w:t>
      </w:r>
      <w:r w:rsidR="007A5D2C" w:rsidRPr="009872C4">
        <w:rPr>
          <w:rFonts w:ascii="Times New Roman" w:eastAsia="맑은 고딕" w:hAnsi="Times New Roman" w:hint="eastAsia"/>
          <w:iCs/>
          <w:sz w:val="22"/>
          <w:szCs w:val="22"/>
          <w:lang w:eastAsia="ko-KR"/>
        </w:rPr>
        <w:t xml:space="preserve">. </w:t>
      </w:r>
      <w:r w:rsidR="002A0DC1">
        <w:rPr>
          <w:rFonts w:ascii="Times New Roman" w:eastAsia="맑은 고딕" w:hAnsi="Times New Roman" w:hint="eastAsia"/>
          <w:iCs/>
          <w:sz w:val="22"/>
          <w:szCs w:val="22"/>
          <w:lang w:eastAsia="ko-KR"/>
        </w:rPr>
        <w:t xml:space="preserve">It was already agreed that </w:t>
      </w:r>
      <w:proofErr w:type="spellStart"/>
      <w:r w:rsidR="002A0DC1" w:rsidRPr="002A0DC1">
        <w:rPr>
          <w:rFonts w:ascii="Times New Roman" w:eastAsia="맑은 고딕" w:hAnsi="Times New Roman"/>
          <w:iCs/>
          <w:sz w:val="22"/>
          <w:szCs w:val="22"/>
          <w:lang w:eastAsia="ko-KR"/>
        </w:rPr>
        <w:t>eNB</w:t>
      </w:r>
      <w:proofErr w:type="spellEnd"/>
      <w:r w:rsidR="002A0DC1" w:rsidRPr="002A0DC1">
        <w:rPr>
          <w:rFonts w:ascii="Times New Roman" w:eastAsia="맑은 고딕" w:hAnsi="Times New Roman"/>
          <w:iCs/>
          <w:sz w:val="22"/>
          <w:szCs w:val="22"/>
          <w:lang w:eastAsia="ko-KR"/>
        </w:rPr>
        <w:t xml:space="preserve"> instructs vehicle UE to prioritize either </w:t>
      </w:r>
      <w:proofErr w:type="spellStart"/>
      <w:r w:rsidR="002A0DC1" w:rsidRPr="002A0DC1">
        <w:rPr>
          <w:rFonts w:ascii="Times New Roman" w:eastAsia="맑은 고딕" w:hAnsi="Times New Roman"/>
          <w:iCs/>
          <w:sz w:val="22"/>
          <w:szCs w:val="22"/>
          <w:lang w:eastAsia="ko-KR"/>
        </w:rPr>
        <w:t>eNB</w:t>
      </w:r>
      <w:proofErr w:type="spellEnd"/>
      <w:r w:rsidR="002A0DC1" w:rsidRPr="002A0DC1">
        <w:rPr>
          <w:rFonts w:ascii="Times New Roman" w:eastAsia="맑은 고딕" w:hAnsi="Times New Roman"/>
          <w:iCs/>
          <w:sz w:val="22"/>
          <w:szCs w:val="22"/>
          <w:lang w:eastAsia="ko-KR"/>
        </w:rPr>
        <w:t xml:space="preserve">-based synchronization or GNSS or GNSS-equivalent at least when the </w:t>
      </w:r>
      <w:proofErr w:type="spellStart"/>
      <w:r w:rsidR="002A0DC1" w:rsidRPr="002A0DC1">
        <w:rPr>
          <w:rFonts w:ascii="Times New Roman" w:eastAsia="맑은 고딕" w:hAnsi="Times New Roman"/>
          <w:iCs/>
          <w:sz w:val="22"/>
          <w:szCs w:val="22"/>
          <w:lang w:eastAsia="ko-KR"/>
        </w:rPr>
        <w:t>eNB</w:t>
      </w:r>
      <w:proofErr w:type="spellEnd"/>
      <w:r w:rsidR="002A0DC1" w:rsidRPr="002A0DC1">
        <w:rPr>
          <w:rFonts w:ascii="Times New Roman" w:eastAsia="맑은 고딕" w:hAnsi="Times New Roman"/>
          <w:iCs/>
          <w:sz w:val="22"/>
          <w:szCs w:val="22"/>
          <w:lang w:eastAsia="ko-KR"/>
        </w:rPr>
        <w:t xml:space="preserve"> is in the carrier where the vehicle UE operates on PC5 V2V</w:t>
      </w:r>
      <w:r w:rsidR="002A0DC1">
        <w:rPr>
          <w:rFonts w:ascii="Times New Roman" w:eastAsia="맑은 고딕" w:hAnsi="Times New Roman" w:hint="eastAsia"/>
          <w:iCs/>
          <w:sz w:val="22"/>
          <w:szCs w:val="22"/>
          <w:lang w:eastAsia="ko-KR"/>
        </w:rPr>
        <w:t xml:space="preserve">. If </w:t>
      </w:r>
      <w:proofErr w:type="spellStart"/>
      <w:r w:rsidR="002A0DC1">
        <w:rPr>
          <w:rFonts w:ascii="Times New Roman" w:eastAsia="맑은 고딕" w:hAnsi="Times New Roman" w:hint="eastAsia"/>
          <w:iCs/>
          <w:sz w:val="22"/>
          <w:szCs w:val="22"/>
          <w:lang w:eastAsia="ko-KR"/>
        </w:rPr>
        <w:t>eNB</w:t>
      </w:r>
      <w:proofErr w:type="spellEnd"/>
      <w:r w:rsidR="002A0DC1">
        <w:rPr>
          <w:rFonts w:ascii="Times New Roman" w:eastAsia="맑은 고딕" w:hAnsi="Times New Roman" w:hint="eastAsia"/>
          <w:iCs/>
          <w:sz w:val="22"/>
          <w:szCs w:val="22"/>
          <w:lang w:eastAsia="ko-KR"/>
        </w:rPr>
        <w:t xml:space="preserve"> instructs </w:t>
      </w:r>
      <w:proofErr w:type="spellStart"/>
      <w:r w:rsidR="002A0DC1">
        <w:rPr>
          <w:rFonts w:ascii="Times New Roman" w:eastAsia="맑은 고딕" w:hAnsi="Times New Roman" w:hint="eastAsia"/>
          <w:iCs/>
          <w:sz w:val="22"/>
          <w:szCs w:val="22"/>
          <w:lang w:eastAsia="ko-KR"/>
        </w:rPr>
        <w:t>eNB</w:t>
      </w:r>
      <w:proofErr w:type="spellEnd"/>
      <w:r w:rsidR="002A0DC1">
        <w:rPr>
          <w:rFonts w:ascii="Times New Roman" w:eastAsia="맑은 고딕" w:hAnsi="Times New Roman" w:hint="eastAsia"/>
          <w:iCs/>
          <w:sz w:val="22"/>
          <w:szCs w:val="22"/>
          <w:lang w:eastAsia="ko-KR"/>
        </w:rPr>
        <w:t>-based synchro</w:t>
      </w:r>
      <w:r w:rsidR="00DF30A6">
        <w:rPr>
          <w:rFonts w:ascii="Times New Roman" w:eastAsia="맑은 고딕" w:hAnsi="Times New Roman" w:hint="eastAsia"/>
          <w:iCs/>
          <w:sz w:val="22"/>
          <w:szCs w:val="22"/>
          <w:lang w:eastAsia="ko-KR"/>
        </w:rPr>
        <w:t xml:space="preserve">nization is prioritized, DFN </w:t>
      </w:r>
      <w:r w:rsidR="002A0DC1">
        <w:rPr>
          <w:rFonts w:ascii="Times New Roman" w:eastAsia="맑은 고딕" w:hAnsi="Times New Roman" w:hint="eastAsia"/>
          <w:iCs/>
          <w:sz w:val="22"/>
          <w:szCs w:val="22"/>
          <w:lang w:eastAsia="ko-KR"/>
        </w:rPr>
        <w:t>follows</w:t>
      </w:r>
      <w:r w:rsidR="00DF30A6">
        <w:rPr>
          <w:rFonts w:ascii="Times New Roman" w:eastAsia="맑은 고딕" w:hAnsi="Times New Roman" w:hint="eastAsia"/>
          <w:iCs/>
          <w:sz w:val="22"/>
          <w:szCs w:val="22"/>
          <w:lang w:eastAsia="ko-KR"/>
        </w:rPr>
        <w:t xml:space="preserve"> SFN. If </w:t>
      </w:r>
      <w:proofErr w:type="spellStart"/>
      <w:r w:rsidR="00DF30A6">
        <w:rPr>
          <w:rFonts w:ascii="Times New Roman" w:eastAsia="맑은 고딕" w:hAnsi="Times New Roman" w:hint="eastAsia"/>
          <w:iCs/>
          <w:sz w:val="22"/>
          <w:szCs w:val="22"/>
          <w:lang w:eastAsia="ko-KR"/>
        </w:rPr>
        <w:t>eNB</w:t>
      </w:r>
      <w:proofErr w:type="spellEnd"/>
      <w:r w:rsidR="00DF30A6">
        <w:rPr>
          <w:rFonts w:ascii="Times New Roman" w:eastAsia="맑은 고딕" w:hAnsi="Times New Roman" w:hint="eastAsia"/>
          <w:iCs/>
          <w:sz w:val="22"/>
          <w:szCs w:val="22"/>
          <w:lang w:eastAsia="ko-KR"/>
        </w:rPr>
        <w:t xml:space="preserve"> can receive GNSS signal, SFN can be also derived from UTC, but it is network implementation issue. </w:t>
      </w:r>
    </w:p>
    <w:p w14:paraId="69BED56E" w14:textId="69BF006B" w:rsidR="00F464E8" w:rsidRDefault="00086207" w:rsidP="00093D79">
      <w:pPr>
        <w:rPr>
          <w:rFonts w:ascii="Times New Roman" w:eastAsia="맑은 고딕" w:hAnsi="Times New Roman"/>
          <w:b/>
          <w:iCs/>
          <w:sz w:val="22"/>
          <w:lang w:eastAsia="ko-KR"/>
        </w:rPr>
      </w:pPr>
      <w:r>
        <w:rPr>
          <w:rFonts w:ascii="Times New Roman" w:eastAsia="맑은 고딕" w:hAnsi="Times New Roman" w:hint="eastAsia"/>
          <w:b/>
          <w:iCs/>
          <w:sz w:val="22"/>
          <w:lang w:eastAsia="ko-KR"/>
        </w:rPr>
        <w:t>Proposal</w:t>
      </w:r>
      <w:r w:rsidR="00DF30A6">
        <w:rPr>
          <w:rFonts w:ascii="Times New Roman" w:eastAsia="맑은 고딕" w:hAnsi="Times New Roman" w:hint="eastAsia"/>
          <w:b/>
          <w:iCs/>
          <w:sz w:val="22"/>
          <w:lang w:eastAsia="ko-KR"/>
        </w:rPr>
        <w:t xml:space="preserve"> 2</w:t>
      </w:r>
      <w:r>
        <w:rPr>
          <w:rFonts w:ascii="Times New Roman" w:eastAsia="맑은 고딕" w:hAnsi="Times New Roman" w:hint="eastAsia"/>
          <w:b/>
          <w:iCs/>
          <w:sz w:val="22"/>
          <w:lang w:eastAsia="ko-KR"/>
        </w:rPr>
        <w:t xml:space="preserve">: </w:t>
      </w:r>
      <w:r w:rsidRPr="00086207">
        <w:rPr>
          <w:rFonts w:ascii="Times New Roman" w:eastAsia="맑은 고딕" w:hAnsi="Times New Roman"/>
          <w:b/>
          <w:iCs/>
          <w:sz w:val="22"/>
          <w:lang w:eastAsia="ko-KR"/>
        </w:rPr>
        <w:t>If GNSS is used for timing reference, DFN can be derived from UTC obtained from GNSS.</w:t>
      </w:r>
    </w:p>
    <w:p w14:paraId="6DFF74CD" w14:textId="77777777" w:rsidR="00086207" w:rsidRPr="00086207" w:rsidRDefault="00086207" w:rsidP="00093D79">
      <w:pPr>
        <w:rPr>
          <w:rFonts w:ascii="Times New Roman" w:eastAsia="맑은 고딕" w:hAnsi="Times New Roman"/>
          <w:b/>
          <w:iCs/>
          <w:sz w:val="22"/>
          <w:lang w:eastAsia="ko-KR"/>
        </w:rPr>
      </w:pPr>
    </w:p>
    <w:p w14:paraId="46E3FB36" w14:textId="16D37B64" w:rsidR="00F464E8" w:rsidRPr="00F464E8" w:rsidRDefault="00F464E8" w:rsidP="00093D79">
      <w:pPr>
        <w:rPr>
          <w:rFonts w:ascii="Times New Roman" w:eastAsia="맑은 고딕" w:hAnsi="Times New Roman"/>
          <w:iCs/>
          <w:sz w:val="22"/>
          <w:lang w:eastAsia="ko-KR"/>
        </w:rPr>
      </w:pPr>
      <w:r>
        <w:rPr>
          <w:rFonts w:ascii="Times New Roman" w:eastAsia="맑은 고딕" w:hAnsi="Times New Roman" w:hint="eastAsia"/>
          <w:iCs/>
          <w:sz w:val="22"/>
          <w:lang w:eastAsia="ko-KR"/>
        </w:rPr>
        <w:t>Following issues are related to SLSS</w:t>
      </w:r>
      <w:r w:rsidR="00086207">
        <w:rPr>
          <w:rFonts w:ascii="Times New Roman" w:eastAsia="맑은 고딕" w:hAnsi="Times New Roman" w:hint="eastAsia"/>
          <w:iCs/>
          <w:sz w:val="22"/>
          <w:lang w:eastAsia="ko-KR"/>
        </w:rPr>
        <w:t xml:space="preserve"> based synchronization</w:t>
      </w:r>
      <w:r>
        <w:rPr>
          <w:rFonts w:ascii="Times New Roman" w:eastAsia="맑은 고딕" w:hAnsi="Times New Roman" w:hint="eastAsia"/>
          <w:iCs/>
          <w:sz w:val="22"/>
          <w:lang w:eastAsia="ko-KR"/>
        </w:rPr>
        <w:t xml:space="preserve">, so it can be discussed if time is allowed. </w:t>
      </w:r>
    </w:p>
    <w:p w14:paraId="1A0A6E8E" w14:textId="77777777" w:rsidR="00F464E8" w:rsidRPr="00F464E8" w:rsidRDefault="00F464E8" w:rsidP="00093D79">
      <w:pPr>
        <w:rPr>
          <w:rFonts w:ascii="Times New Roman" w:eastAsia="맑은 고딕" w:hAnsi="Times New Roman"/>
          <w:b/>
          <w:iCs/>
          <w:sz w:val="22"/>
          <w:lang w:eastAsia="ko-KR"/>
        </w:rPr>
      </w:pPr>
    </w:p>
    <w:p w14:paraId="0B99DFB6" w14:textId="1383979A" w:rsidR="00572D0E" w:rsidRDefault="00DF30A6" w:rsidP="00093D79">
      <w:pPr>
        <w:rPr>
          <w:rFonts w:ascii="Times New Roman" w:eastAsia="맑은 고딕" w:hAnsi="Times New Roman"/>
          <w:iCs/>
          <w:sz w:val="22"/>
          <w:lang w:eastAsia="ko-KR"/>
        </w:rPr>
      </w:pPr>
      <w:r>
        <w:rPr>
          <w:rFonts w:ascii="Times New Roman" w:eastAsia="맑은 고딕" w:hAnsi="Times New Roman" w:hint="eastAsia"/>
          <w:b/>
          <w:iCs/>
          <w:sz w:val="22"/>
          <w:lang w:eastAsia="ko-KR"/>
        </w:rPr>
        <w:t xml:space="preserve">Issue </w:t>
      </w:r>
      <w:r w:rsidR="009602FA">
        <w:rPr>
          <w:rFonts w:ascii="Times New Roman" w:eastAsia="맑은 고딕" w:hAnsi="Times New Roman" w:hint="eastAsia"/>
          <w:b/>
          <w:iCs/>
          <w:sz w:val="22"/>
          <w:lang w:eastAsia="ko-KR"/>
        </w:rPr>
        <w:t>4</w:t>
      </w:r>
      <w:r w:rsidR="005E029A">
        <w:rPr>
          <w:rFonts w:ascii="Times New Roman" w:eastAsia="맑은 고딕" w:hAnsi="Times New Roman" w:hint="eastAsia"/>
          <w:b/>
          <w:iCs/>
          <w:sz w:val="22"/>
          <w:lang w:eastAsia="ko-KR"/>
        </w:rPr>
        <w:t xml:space="preserve">) </w:t>
      </w:r>
      <w:r w:rsidR="00FE0C73" w:rsidRPr="00B36F5F">
        <w:rPr>
          <w:rFonts w:ascii="Times New Roman" w:eastAsia="맑은 고딕" w:hAnsi="Times New Roman" w:hint="eastAsia"/>
          <w:b/>
          <w:iCs/>
          <w:sz w:val="22"/>
          <w:lang w:eastAsia="ko-KR"/>
        </w:rPr>
        <w:t>SLSS measurement modification:</w:t>
      </w:r>
      <w:r w:rsidR="00FE0C73">
        <w:rPr>
          <w:rFonts w:ascii="Times New Roman" w:eastAsia="맑은 고딕" w:hAnsi="Times New Roman" w:hint="eastAsia"/>
          <w:iCs/>
          <w:sz w:val="22"/>
          <w:lang w:eastAsia="ko-KR"/>
        </w:rPr>
        <w:t xml:space="preserve"> </w:t>
      </w:r>
      <w:r w:rsidR="00A53766">
        <w:rPr>
          <w:rFonts w:ascii="Times New Roman" w:eastAsia="맑은 고딕" w:hAnsi="Times New Roman" w:hint="eastAsia"/>
          <w:iCs/>
          <w:sz w:val="22"/>
          <w:lang w:eastAsia="ko-KR"/>
        </w:rPr>
        <w:t xml:space="preserve">PSBCH DMRS is used to measure the quality of synchronization signal reception. For PC5 based V2V, due to the high </w:t>
      </w:r>
      <w:r w:rsidR="00A53766">
        <w:rPr>
          <w:rFonts w:ascii="Times New Roman" w:eastAsia="맑은 고딕" w:hAnsi="Times New Roman"/>
          <w:iCs/>
          <w:sz w:val="22"/>
          <w:lang w:eastAsia="ko-KR"/>
        </w:rPr>
        <w:t>Doppler</w:t>
      </w:r>
      <w:r w:rsidR="00A53766">
        <w:rPr>
          <w:rFonts w:ascii="Times New Roman" w:eastAsia="맑은 고딕" w:hAnsi="Times New Roman" w:hint="eastAsia"/>
          <w:iCs/>
          <w:sz w:val="22"/>
          <w:lang w:eastAsia="ko-KR"/>
        </w:rPr>
        <w:t xml:space="preserve"> and high mobility, OCC of DMRS may not be used.</w:t>
      </w:r>
      <w:r w:rsidR="00572D0E">
        <w:rPr>
          <w:rFonts w:ascii="Times New Roman" w:eastAsia="맑은 고딕" w:hAnsi="Times New Roman" w:hint="eastAsia"/>
          <w:iCs/>
          <w:sz w:val="22"/>
          <w:lang w:eastAsia="ko-KR"/>
        </w:rPr>
        <w:t xml:space="preserve"> In cur</w:t>
      </w:r>
      <w:r w:rsidR="00725826">
        <w:rPr>
          <w:rFonts w:ascii="Times New Roman" w:eastAsia="맑은 고딕" w:hAnsi="Times New Roman" w:hint="eastAsia"/>
          <w:iCs/>
          <w:sz w:val="22"/>
          <w:lang w:eastAsia="ko-KR"/>
        </w:rPr>
        <w:t>rent specification, there are 336 SLSS IDs and 480 DMRS sequences</w:t>
      </w:r>
      <w:r w:rsidR="00572D0E">
        <w:rPr>
          <w:rFonts w:ascii="Times New Roman" w:eastAsia="맑은 고딕" w:hAnsi="Times New Roman" w:hint="eastAsia"/>
          <w:iCs/>
          <w:sz w:val="22"/>
          <w:lang w:eastAsia="ko-KR"/>
        </w:rPr>
        <w:t xml:space="preserve"> (=30 base sequences * 8 (CS) *2 (OCC)). If OCC is not used, there are only </w:t>
      </w:r>
      <w:r w:rsidR="00725826">
        <w:rPr>
          <w:rFonts w:ascii="Times New Roman" w:eastAsia="맑은 고딕" w:hAnsi="Times New Roman" w:hint="eastAsia"/>
          <w:iCs/>
          <w:sz w:val="22"/>
          <w:lang w:eastAsia="ko-KR"/>
        </w:rPr>
        <w:t>240 DMRS sequences</w:t>
      </w:r>
      <w:r w:rsidR="00572D0E">
        <w:rPr>
          <w:rFonts w:ascii="Times New Roman" w:eastAsia="맑은 고딕" w:hAnsi="Times New Roman" w:hint="eastAsia"/>
          <w:iCs/>
          <w:sz w:val="22"/>
          <w:lang w:eastAsia="ko-KR"/>
        </w:rPr>
        <w:t xml:space="preserve">, so </w:t>
      </w:r>
      <w:r w:rsidR="00A53766">
        <w:rPr>
          <w:rFonts w:ascii="Times New Roman" w:eastAsia="맑은 고딕" w:hAnsi="Times New Roman" w:hint="eastAsia"/>
          <w:iCs/>
          <w:sz w:val="22"/>
          <w:lang w:eastAsia="ko-KR"/>
        </w:rPr>
        <w:t xml:space="preserve">some of DMRS sequences are overlapped even though SLSS ID is different. </w:t>
      </w:r>
      <w:r w:rsidR="00572D0E">
        <w:rPr>
          <w:rFonts w:ascii="Times New Roman" w:eastAsia="맑은 고딕" w:hAnsi="Times New Roman" w:hint="eastAsia"/>
          <w:iCs/>
          <w:sz w:val="22"/>
          <w:lang w:eastAsia="ko-KR"/>
        </w:rPr>
        <w:t xml:space="preserve">Two options can be considered; </w:t>
      </w:r>
    </w:p>
    <w:p w14:paraId="07456501" w14:textId="53FF1939" w:rsidR="00572D0E" w:rsidRDefault="00572D0E" w:rsidP="00093D79">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Option 1) For PC5 based </w:t>
      </w:r>
      <w:proofErr w:type="gramStart"/>
      <w:r>
        <w:rPr>
          <w:rFonts w:ascii="Times New Roman" w:eastAsia="맑은 고딕" w:hAnsi="Times New Roman" w:hint="eastAsia"/>
          <w:iCs/>
          <w:sz w:val="22"/>
          <w:lang w:eastAsia="ko-KR"/>
        </w:rPr>
        <w:t>V2V,</w:t>
      </w:r>
      <w:proofErr w:type="gramEnd"/>
      <w:r>
        <w:rPr>
          <w:rFonts w:ascii="Times New Roman" w:eastAsia="맑은 고딕" w:hAnsi="Times New Roman" w:hint="eastAsia"/>
          <w:iCs/>
          <w:sz w:val="22"/>
          <w:lang w:eastAsia="ko-KR"/>
        </w:rPr>
        <w:t xml:space="preserve"> </w:t>
      </w:r>
      <w:r w:rsidR="00725826">
        <w:rPr>
          <w:rFonts w:ascii="Times New Roman" w:eastAsia="맑은 고딕" w:hAnsi="Times New Roman" w:hint="eastAsia"/>
          <w:iCs/>
          <w:sz w:val="22"/>
          <w:lang w:eastAsia="ko-KR"/>
        </w:rPr>
        <w:t xml:space="preserve">up to </w:t>
      </w:r>
      <w:r>
        <w:rPr>
          <w:rFonts w:ascii="Times New Roman" w:eastAsia="맑은 고딕" w:hAnsi="Times New Roman" w:hint="eastAsia"/>
          <w:iCs/>
          <w:sz w:val="22"/>
          <w:lang w:eastAsia="ko-KR"/>
        </w:rPr>
        <w:t xml:space="preserve">240 SLSS IDs are used. </w:t>
      </w:r>
    </w:p>
    <w:p w14:paraId="2FAF104E" w14:textId="57F6D0D8" w:rsidR="00B20FCF" w:rsidRDefault="00572D0E" w:rsidP="00093D79">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Option 2) S-RSRP is filtered for same SLSS ID. </w:t>
      </w:r>
      <w:r w:rsidR="00A53766">
        <w:rPr>
          <w:rFonts w:ascii="Times New Roman" w:eastAsia="맑은 고딕" w:hAnsi="Times New Roman" w:hint="eastAsia"/>
          <w:iCs/>
          <w:sz w:val="22"/>
          <w:lang w:eastAsia="ko-KR"/>
        </w:rPr>
        <w:t xml:space="preserve">We have already faced with </w:t>
      </w:r>
      <w:r w:rsidR="00FA5397">
        <w:rPr>
          <w:rFonts w:ascii="Times New Roman" w:eastAsia="맑은 고딕" w:hAnsi="Times New Roman" w:hint="eastAsia"/>
          <w:iCs/>
          <w:sz w:val="22"/>
          <w:lang w:eastAsia="ko-KR"/>
        </w:rPr>
        <w:t>similar</w:t>
      </w:r>
      <w:r w:rsidR="00A53766">
        <w:rPr>
          <w:rFonts w:ascii="Times New Roman" w:eastAsia="맑은 고딕" w:hAnsi="Times New Roman" w:hint="eastAsia"/>
          <w:iCs/>
          <w:sz w:val="22"/>
          <w:lang w:eastAsia="ko-KR"/>
        </w:rPr>
        <w:t xml:space="preserve"> situation </w:t>
      </w:r>
      <w:r w:rsidR="00FA5397">
        <w:rPr>
          <w:rFonts w:ascii="Times New Roman" w:eastAsia="맑은 고딕" w:hAnsi="Times New Roman" w:hint="eastAsia"/>
          <w:iCs/>
          <w:sz w:val="22"/>
          <w:lang w:eastAsia="ko-KR"/>
        </w:rPr>
        <w:t xml:space="preserve">in </w:t>
      </w:r>
      <w:r w:rsidR="00A53766">
        <w:rPr>
          <w:rFonts w:ascii="Times New Roman" w:eastAsia="맑은 고딕" w:hAnsi="Times New Roman" w:hint="eastAsia"/>
          <w:iCs/>
          <w:sz w:val="22"/>
          <w:lang w:eastAsia="ko-KR"/>
        </w:rPr>
        <w:t xml:space="preserve">rel. 13 </w:t>
      </w:r>
      <w:r w:rsidR="00FA5397">
        <w:rPr>
          <w:rFonts w:ascii="Times New Roman" w:eastAsia="맑은 고딕" w:hAnsi="Times New Roman" w:hint="eastAsia"/>
          <w:iCs/>
          <w:sz w:val="22"/>
          <w:lang w:eastAsia="ko-KR"/>
        </w:rPr>
        <w:t xml:space="preserve">D2D </w:t>
      </w:r>
      <w:r w:rsidR="00A53766">
        <w:rPr>
          <w:rFonts w:ascii="Times New Roman" w:eastAsia="맑은 고딕" w:hAnsi="Times New Roman" w:hint="eastAsia"/>
          <w:iCs/>
          <w:sz w:val="22"/>
          <w:lang w:eastAsia="ko-KR"/>
        </w:rPr>
        <w:t xml:space="preserve">discovery. </w:t>
      </w:r>
      <w:r w:rsidR="00FA5397">
        <w:rPr>
          <w:rFonts w:ascii="Times New Roman" w:eastAsia="맑은 고딕" w:hAnsi="Times New Roman" w:hint="eastAsia"/>
          <w:iCs/>
          <w:sz w:val="22"/>
          <w:lang w:eastAsia="ko-KR"/>
        </w:rPr>
        <w:t>In r</w:t>
      </w:r>
      <w:r w:rsidR="00A53766">
        <w:rPr>
          <w:rFonts w:ascii="Times New Roman" w:eastAsia="맑은 고딕" w:hAnsi="Times New Roman" w:hint="eastAsia"/>
          <w:iCs/>
          <w:sz w:val="22"/>
          <w:lang w:eastAsia="ko-KR"/>
        </w:rPr>
        <w:t xml:space="preserve">el. 13, </w:t>
      </w:r>
      <w:r w:rsidR="00FA5397">
        <w:rPr>
          <w:rFonts w:ascii="Times New Roman" w:eastAsia="맑은 고딕" w:hAnsi="Times New Roman" w:hint="eastAsia"/>
          <w:iCs/>
          <w:sz w:val="22"/>
          <w:lang w:eastAsia="ko-KR"/>
        </w:rPr>
        <w:t xml:space="preserve">all UE use same DMRS sequences for discovery, so </w:t>
      </w:r>
      <w:r>
        <w:rPr>
          <w:rFonts w:ascii="Times New Roman" w:eastAsia="맑은 고딕" w:hAnsi="Times New Roman" w:hint="eastAsia"/>
          <w:iCs/>
          <w:sz w:val="22"/>
          <w:lang w:eastAsia="ko-KR"/>
        </w:rPr>
        <w:t xml:space="preserve">discovery </w:t>
      </w:r>
      <w:r w:rsidR="00FA5397">
        <w:rPr>
          <w:rFonts w:ascii="Times New Roman" w:eastAsia="맑은 고딕" w:hAnsi="Times New Roman" w:hint="eastAsia"/>
          <w:iCs/>
          <w:sz w:val="22"/>
          <w:lang w:eastAsia="ko-KR"/>
        </w:rPr>
        <w:t xml:space="preserve">RSRP </w:t>
      </w:r>
      <w:r w:rsidR="00A53766">
        <w:rPr>
          <w:rFonts w:ascii="Times New Roman" w:eastAsia="맑은 고딕" w:hAnsi="Times New Roman" w:hint="eastAsia"/>
          <w:iCs/>
          <w:sz w:val="22"/>
          <w:lang w:eastAsia="ko-KR"/>
        </w:rPr>
        <w:t xml:space="preserve">is </w:t>
      </w:r>
      <w:r>
        <w:rPr>
          <w:rFonts w:ascii="Times New Roman" w:eastAsia="맑은 고딕" w:hAnsi="Times New Roman" w:hint="eastAsia"/>
          <w:iCs/>
          <w:sz w:val="22"/>
          <w:lang w:eastAsia="ko-KR"/>
        </w:rPr>
        <w:t>L3 filtered for same discovery ID</w:t>
      </w:r>
      <w:r w:rsidR="00A53766">
        <w:rPr>
          <w:rFonts w:ascii="Times New Roman" w:eastAsia="맑은 고딕" w:hAnsi="Times New Roman" w:hint="eastAsia"/>
          <w:iCs/>
          <w:sz w:val="22"/>
          <w:lang w:eastAsia="ko-KR"/>
        </w:rPr>
        <w:t>.</w:t>
      </w:r>
      <w:r w:rsidR="00FA5397">
        <w:rPr>
          <w:rFonts w:ascii="Times New Roman" w:eastAsia="맑은 고딕" w:hAnsi="Times New Roman" w:hint="eastAsia"/>
          <w:iCs/>
          <w:sz w:val="22"/>
          <w:lang w:eastAsia="ko-KR"/>
        </w:rPr>
        <w:t xml:space="preserve"> </w:t>
      </w:r>
      <w:r w:rsidR="00FA5397" w:rsidRPr="00FA5397">
        <w:rPr>
          <w:rFonts w:ascii="Times New Roman" w:eastAsia="맑은 고딕" w:hAnsi="Times New Roman"/>
          <w:iCs/>
          <w:sz w:val="22"/>
          <w:lang w:eastAsia="ko-KR"/>
        </w:rPr>
        <w:t>Similarly</w:t>
      </w:r>
      <w:r w:rsidR="00FA5397">
        <w:rPr>
          <w:rFonts w:ascii="Times New Roman" w:eastAsia="맑은 고딕" w:hAnsi="Times New Roman" w:hint="eastAsia"/>
          <w:iCs/>
          <w:sz w:val="22"/>
          <w:lang w:eastAsia="ko-KR"/>
        </w:rPr>
        <w:t xml:space="preserve">, PSBCH DMRS RSRP can be averaged for same SLSS ID. </w:t>
      </w:r>
    </w:p>
    <w:p w14:paraId="23B015E1" w14:textId="3A5BB502" w:rsidR="00FE0C73" w:rsidRPr="0024615C" w:rsidRDefault="00FA5397" w:rsidP="00093D79">
      <w:pPr>
        <w:rPr>
          <w:rFonts w:ascii="Times New Roman" w:eastAsia="맑은 고딕" w:hAnsi="Times New Roman"/>
          <w:b/>
          <w:iCs/>
          <w:sz w:val="22"/>
          <w:lang w:eastAsia="ko-KR"/>
        </w:rPr>
      </w:pPr>
      <w:r w:rsidRPr="00FA5397">
        <w:rPr>
          <w:rFonts w:ascii="Times New Roman" w:eastAsia="맑은 고딕" w:hAnsi="Times New Roman" w:hint="eastAsia"/>
          <w:b/>
          <w:iCs/>
          <w:sz w:val="22"/>
          <w:lang w:eastAsia="ko-KR"/>
        </w:rPr>
        <w:t xml:space="preserve">Observation </w:t>
      </w:r>
      <w:r w:rsidR="009602FA">
        <w:rPr>
          <w:rFonts w:ascii="Times New Roman" w:eastAsia="맑은 고딕" w:hAnsi="Times New Roman" w:hint="eastAsia"/>
          <w:b/>
          <w:iCs/>
          <w:sz w:val="22"/>
          <w:lang w:eastAsia="ko-KR"/>
        </w:rPr>
        <w:t>3</w:t>
      </w:r>
      <w:r w:rsidRPr="00FA5397">
        <w:rPr>
          <w:rFonts w:ascii="Times New Roman" w:eastAsia="맑은 고딕" w:hAnsi="Times New Roman" w:hint="eastAsia"/>
          <w:b/>
          <w:iCs/>
          <w:sz w:val="22"/>
          <w:lang w:eastAsia="ko-KR"/>
        </w:rPr>
        <w:t xml:space="preserve">: </w:t>
      </w:r>
      <w:r w:rsidR="0024615C">
        <w:rPr>
          <w:rFonts w:ascii="Times New Roman" w:eastAsia="맑은 고딕" w:hAnsi="Times New Roman" w:hint="eastAsia"/>
          <w:b/>
          <w:iCs/>
          <w:sz w:val="22"/>
          <w:lang w:eastAsia="ko-KR"/>
        </w:rPr>
        <w:t>If OCC is not used for PSBCH DMRS for PC5 based V2V, two options can be considered.</w:t>
      </w:r>
    </w:p>
    <w:p w14:paraId="4E30F33A" w14:textId="40353355" w:rsidR="0024615C" w:rsidRPr="0024615C" w:rsidRDefault="0024615C" w:rsidP="0024615C">
      <w:pPr>
        <w:rPr>
          <w:rFonts w:ascii="Times New Roman" w:eastAsia="맑은 고딕" w:hAnsi="Times New Roman"/>
          <w:b/>
          <w:iCs/>
          <w:sz w:val="22"/>
          <w:lang w:eastAsia="ko-KR"/>
        </w:rPr>
      </w:pPr>
      <w:r w:rsidRPr="0024615C">
        <w:rPr>
          <w:rFonts w:ascii="Times New Roman" w:eastAsia="맑은 고딕" w:hAnsi="Times New Roman" w:hint="eastAsia"/>
          <w:b/>
          <w:iCs/>
          <w:sz w:val="22"/>
          <w:lang w:eastAsia="ko-KR"/>
        </w:rPr>
        <w:t xml:space="preserve">Option 1) For PC5 based </w:t>
      </w:r>
      <w:proofErr w:type="gramStart"/>
      <w:r w:rsidRPr="0024615C">
        <w:rPr>
          <w:rFonts w:ascii="Times New Roman" w:eastAsia="맑은 고딕" w:hAnsi="Times New Roman" w:hint="eastAsia"/>
          <w:b/>
          <w:iCs/>
          <w:sz w:val="22"/>
          <w:lang w:eastAsia="ko-KR"/>
        </w:rPr>
        <w:t>V2V,</w:t>
      </w:r>
      <w:proofErr w:type="gramEnd"/>
      <w:r w:rsidRPr="0024615C">
        <w:rPr>
          <w:rFonts w:ascii="Times New Roman" w:eastAsia="맑은 고딕" w:hAnsi="Times New Roman" w:hint="eastAsia"/>
          <w:b/>
          <w:iCs/>
          <w:sz w:val="22"/>
          <w:lang w:eastAsia="ko-KR"/>
        </w:rPr>
        <w:t xml:space="preserve"> </w:t>
      </w:r>
      <w:r w:rsidR="00725826">
        <w:rPr>
          <w:rFonts w:ascii="Times New Roman" w:eastAsia="맑은 고딕" w:hAnsi="Times New Roman" w:hint="eastAsia"/>
          <w:b/>
          <w:iCs/>
          <w:sz w:val="22"/>
          <w:lang w:eastAsia="ko-KR"/>
        </w:rPr>
        <w:t xml:space="preserve">up to </w:t>
      </w:r>
      <w:r w:rsidRPr="0024615C">
        <w:rPr>
          <w:rFonts w:ascii="Times New Roman" w:eastAsia="맑은 고딕" w:hAnsi="Times New Roman" w:hint="eastAsia"/>
          <w:b/>
          <w:iCs/>
          <w:sz w:val="22"/>
          <w:lang w:eastAsia="ko-KR"/>
        </w:rPr>
        <w:t xml:space="preserve">240 SLSS IDs are used. </w:t>
      </w:r>
    </w:p>
    <w:p w14:paraId="66BA2EA7" w14:textId="46EFE025" w:rsidR="0024615C" w:rsidRPr="0024615C" w:rsidRDefault="0024615C" w:rsidP="0024615C">
      <w:pPr>
        <w:rPr>
          <w:rFonts w:ascii="Times New Roman" w:eastAsia="맑은 고딕" w:hAnsi="Times New Roman"/>
          <w:b/>
          <w:iCs/>
          <w:sz w:val="22"/>
          <w:lang w:eastAsia="ko-KR"/>
        </w:rPr>
      </w:pPr>
      <w:r w:rsidRPr="0024615C">
        <w:rPr>
          <w:rFonts w:ascii="Times New Roman" w:eastAsia="맑은 고딕" w:hAnsi="Times New Roman" w:hint="eastAsia"/>
          <w:b/>
          <w:iCs/>
          <w:sz w:val="22"/>
          <w:lang w:eastAsia="ko-KR"/>
        </w:rPr>
        <w:t xml:space="preserve">Option 2) S-RSRP is filtered for same SLSS ID. We have already faced with similar situation in rel. 13 D2D discovery. In rel. 13, all UE use same DMRS sequences for discovery, so discovery RSRP is L3 filtered for same discovery ID. </w:t>
      </w:r>
      <w:r w:rsidRPr="0024615C">
        <w:rPr>
          <w:rFonts w:ascii="Times New Roman" w:eastAsia="맑은 고딕" w:hAnsi="Times New Roman"/>
          <w:b/>
          <w:iCs/>
          <w:sz w:val="22"/>
          <w:lang w:eastAsia="ko-KR"/>
        </w:rPr>
        <w:t>Similarly</w:t>
      </w:r>
      <w:r w:rsidRPr="0024615C">
        <w:rPr>
          <w:rFonts w:ascii="Times New Roman" w:eastAsia="맑은 고딕" w:hAnsi="Times New Roman" w:hint="eastAsia"/>
          <w:b/>
          <w:iCs/>
          <w:sz w:val="22"/>
          <w:lang w:eastAsia="ko-KR"/>
        </w:rPr>
        <w:t>, PSBCH DMRS RSRP can be averaged for same SLSS ID.</w:t>
      </w:r>
    </w:p>
    <w:p w14:paraId="60F1644B" w14:textId="17B0A0B8" w:rsidR="009602FA" w:rsidRDefault="009602FA" w:rsidP="009602FA">
      <w:pPr>
        <w:rPr>
          <w:rFonts w:ascii="Times New Roman" w:eastAsia="맑은 고딕" w:hAnsi="Times New Roman"/>
          <w:iCs/>
          <w:sz w:val="22"/>
          <w:lang w:eastAsia="ko-KR"/>
        </w:rPr>
      </w:pPr>
      <w:r>
        <w:rPr>
          <w:rFonts w:ascii="Times New Roman" w:eastAsia="맑은 고딕" w:hAnsi="Times New Roman" w:hint="eastAsia"/>
          <w:b/>
          <w:iCs/>
          <w:sz w:val="22"/>
          <w:lang w:eastAsia="ko-KR"/>
        </w:rPr>
        <w:t xml:space="preserve">Issue 5) </w:t>
      </w:r>
      <w:r w:rsidRPr="00D6096C">
        <w:rPr>
          <w:rFonts w:ascii="Times New Roman" w:eastAsia="맑은 고딕" w:hAnsi="Times New Roman" w:hint="eastAsia"/>
          <w:b/>
          <w:iCs/>
          <w:sz w:val="22"/>
          <w:lang w:eastAsia="ko-KR"/>
        </w:rPr>
        <w:t>SLSS/PBSCH format</w:t>
      </w:r>
      <w:r>
        <w:rPr>
          <w:rFonts w:ascii="Times New Roman" w:eastAsia="맑은 고딕" w:hAnsi="Times New Roman" w:hint="eastAsia"/>
          <w:iCs/>
          <w:sz w:val="22"/>
          <w:lang w:eastAsia="ko-KR"/>
        </w:rPr>
        <w:t xml:space="preserve">: </w:t>
      </w:r>
      <w:r w:rsidRPr="00496F7A">
        <w:rPr>
          <w:rFonts w:ascii="Times New Roman" w:eastAsia="맑은 고딕" w:hAnsi="Times New Roman"/>
          <w:iCs/>
          <w:sz w:val="22"/>
          <w:lang w:eastAsia="ko-KR"/>
        </w:rPr>
        <w:t>As discussed in [</w:t>
      </w:r>
      <w:r>
        <w:rPr>
          <w:rFonts w:ascii="Times New Roman" w:eastAsia="맑은 고딕" w:hAnsi="Times New Roman" w:hint="eastAsia"/>
          <w:iCs/>
          <w:sz w:val="22"/>
          <w:lang w:eastAsia="ko-KR"/>
        </w:rPr>
        <w:t>2</w:t>
      </w:r>
      <w:r w:rsidRPr="00496F7A">
        <w:rPr>
          <w:rFonts w:ascii="Times New Roman" w:eastAsia="맑은 고딕" w:hAnsi="Times New Roman"/>
          <w:iCs/>
          <w:sz w:val="22"/>
          <w:lang w:eastAsia="ko-KR"/>
        </w:rPr>
        <w:t xml:space="preserve">], higher density DMRS and Comb type RS are considered to cope with high frequency offset. Similar approach </w:t>
      </w:r>
      <w:r>
        <w:rPr>
          <w:rFonts w:ascii="Times New Roman" w:eastAsia="맑은 고딕" w:hAnsi="Times New Roman" w:hint="eastAsia"/>
          <w:iCs/>
          <w:sz w:val="22"/>
          <w:lang w:eastAsia="ko-KR"/>
        </w:rPr>
        <w:t>can</w:t>
      </w:r>
      <w:r w:rsidRPr="00496F7A">
        <w:rPr>
          <w:rFonts w:ascii="Times New Roman" w:eastAsia="맑은 고딕" w:hAnsi="Times New Roman"/>
          <w:iCs/>
          <w:sz w:val="22"/>
          <w:lang w:eastAsia="ko-KR"/>
        </w:rPr>
        <w:t xml:space="preserve"> be applied PSBCH for PC5 based V2V. </w:t>
      </w:r>
      <w:r>
        <w:rPr>
          <w:rFonts w:ascii="Times New Roman" w:eastAsia="맑은 고딕" w:hAnsi="Times New Roman" w:hint="eastAsia"/>
          <w:iCs/>
          <w:sz w:val="22"/>
          <w:lang w:eastAsia="ko-KR"/>
        </w:rPr>
        <w:t xml:space="preserve">However, due to the lack of usable number of symbols for PSBCH in SLSS </w:t>
      </w:r>
      <w:proofErr w:type="spellStart"/>
      <w:r>
        <w:rPr>
          <w:rFonts w:ascii="Times New Roman" w:eastAsia="맑은 고딕" w:hAnsi="Times New Roman" w:hint="eastAsia"/>
          <w:iCs/>
          <w:sz w:val="22"/>
          <w:lang w:eastAsia="ko-KR"/>
        </w:rPr>
        <w:t>subframe</w:t>
      </w:r>
      <w:proofErr w:type="spellEnd"/>
      <w:r>
        <w:rPr>
          <w:rFonts w:ascii="Times New Roman" w:eastAsia="맑은 고딕" w:hAnsi="Times New Roman" w:hint="eastAsia"/>
          <w:iCs/>
          <w:sz w:val="22"/>
          <w:lang w:eastAsia="ko-KR"/>
        </w:rPr>
        <w:t xml:space="preserve"> is limited, the coding rate of PSBCH will be worse. If SLSS symbols can be used for PSBCH demodulation, PSBCH decoding performance can be enhanced without DMRS format enhancement. If there is no discovery UE in PC5 V2V carrier, the UEs can use SLSS as reference signal for PSBCH. To help this operation, </w:t>
      </w:r>
      <w:proofErr w:type="spellStart"/>
      <w:r>
        <w:rPr>
          <w:rFonts w:ascii="Times New Roman" w:eastAsia="맑은 고딕" w:hAnsi="Times New Roman" w:hint="eastAsia"/>
          <w:iCs/>
          <w:sz w:val="22"/>
          <w:lang w:eastAsia="ko-KR"/>
        </w:rPr>
        <w:t>eNB</w:t>
      </w:r>
      <w:proofErr w:type="spellEnd"/>
      <w:r>
        <w:rPr>
          <w:rFonts w:ascii="Times New Roman" w:eastAsia="맑은 고딕" w:hAnsi="Times New Roman" w:hint="eastAsia"/>
          <w:iCs/>
          <w:sz w:val="22"/>
          <w:lang w:eastAsia="ko-KR"/>
        </w:rPr>
        <w:t xml:space="preserve"> can indicate whether SLSS is quasi-co-location with PSBCH DMRS or not. </w:t>
      </w:r>
    </w:p>
    <w:p w14:paraId="27A18636" w14:textId="5DF1A89E" w:rsidR="009602FA" w:rsidRPr="00272248" w:rsidRDefault="009602FA" w:rsidP="009602FA">
      <w:pPr>
        <w:rPr>
          <w:rFonts w:ascii="Times New Roman" w:eastAsia="맑은 고딕" w:hAnsi="Times New Roman"/>
          <w:b/>
          <w:iCs/>
          <w:sz w:val="22"/>
          <w:lang w:eastAsia="ko-KR"/>
        </w:rPr>
      </w:pPr>
      <w:r>
        <w:rPr>
          <w:rFonts w:ascii="Times New Roman" w:eastAsia="맑은 고딕" w:hAnsi="Times New Roman" w:hint="eastAsia"/>
          <w:b/>
          <w:iCs/>
          <w:sz w:val="22"/>
          <w:lang w:eastAsia="ko-KR"/>
        </w:rPr>
        <w:lastRenderedPageBreak/>
        <w:t>Observation 4</w:t>
      </w:r>
      <w:r w:rsidRPr="00272248">
        <w:rPr>
          <w:rFonts w:ascii="Times New Roman" w:eastAsia="맑은 고딕" w:hAnsi="Times New Roman" w:hint="eastAsia"/>
          <w:b/>
          <w:iCs/>
          <w:sz w:val="22"/>
          <w:lang w:eastAsia="ko-KR"/>
        </w:rPr>
        <w:t>: If SLSS symbols can be used for PSBCH demodulation</w:t>
      </w:r>
      <w:r>
        <w:rPr>
          <w:rFonts w:ascii="Times New Roman" w:eastAsia="맑은 고딕" w:hAnsi="Times New Roman" w:hint="eastAsia"/>
          <w:b/>
          <w:iCs/>
          <w:sz w:val="22"/>
          <w:lang w:eastAsia="ko-KR"/>
        </w:rPr>
        <w:t xml:space="preserve"> to cope with high </w:t>
      </w:r>
      <w:r>
        <w:rPr>
          <w:rFonts w:ascii="Times New Roman" w:eastAsia="맑은 고딕" w:hAnsi="Times New Roman"/>
          <w:b/>
          <w:iCs/>
          <w:sz w:val="22"/>
          <w:lang w:eastAsia="ko-KR"/>
        </w:rPr>
        <w:t>Doppler</w:t>
      </w:r>
      <w:r>
        <w:rPr>
          <w:rFonts w:ascii="Times New Roman" w:eastAsia="맑은 고딕" w:hAnsi="Times New Roman" w:hint="eastAsia"/>
          <w:b/>
          <w:iCs/>
          <w:sz w:val="22"/>
          <w:lang w:eastAsia="ko-KR"/>
        </w:rPr>
        <w:t xml:space="preserve"> for PC5 based V2V</w:t>
      </w:r>
      <w:r w:rsidRPr="00272248">
        <w:rPr>
          <w:rFonts w:ascii="Times New Roman" w:eastAsia="맑은 고딕" w:hAnsi="Times New Roman" w:hint="eastAsia"/>
          <w:b/>
          <w:iCs/>
          <w:sz w:val="22"/>
          <w:lang w:eastAsia="ko-KR"/>
        </w:rPr>
        <w:t xml:space="preserve">, PSBCH decoding performance can be enhanced without DMRS format enhancement. </w:t>
      </w:r>
      <w:r>
        <w:rPr>
          <w:rFonts w:ascii="Times New Roman" w:eastAsia="맑은 고딕" w:hAnsi="Times New Roman" w:hint="eastAsia"/>
          <w:b/>
          <w:iCs/>
          <w:sz w:val="22"/>
          <w:lang w:eastAsia="ko-KR"/>
        </w:rPr>
        <w:t xml:space="preserve">To help this operation, </w:t>
      </w:r>
      <w:proofErr w:type="spellStart"/>
      <w:r w:rsidRPr="00272248">
        <w:rPr>
          <w:rFonts w:ascii="Times New Roman" w:eastAsia="맑은 고딕" w:hAnsi="Times New Roman" w:hint="eastAsia"/>
          <w:b/>
          <w:iCs/>
          <w:sz w:val="22"/>
          <w:lang w:eastAsia="ko-KR"/>
        </w:rPr>
        <w:t>eNB</w:t>
      </w:r>
      <w:proofErr w:type="spellEnd"/>
      <w:r w:rsidRPr="00272248">
        <w:rPr>
          <w:rFonts w:ascii="Times New Roman" w:eastAsia="맑은 고딕" w:hAnsi="Times New Roman" w:hint="eastAsia"/>
          <w:b/>
          <w:iCs/>
          <w:sz w:val="22"/>
          <w:lang w:eastAsia="ko-KR"/>
        </w:rPr>
        <w:t xml:space="preserve"> can indicate whether SLSS is quasi-co-location with PSBCH or not.</w:t>
      </w:r>
    </w:p>
    <w:p w14:paraId="696E5742" w14:textId="77777777" w:rsidR="00272248" w:rsidRPr="009602FA" w:rsidRDefault="00272248" w:rsidP="00093D79">
      <w:pPr>
        <w:rPr>
          <w:rFonts w:ascii="Times New Roman" w:eastAsia="맑은 고딕" w:hAnsi="Times New Roman"/>
          <w:iCs/>
          <w:sz w:val="22"/>
          <w:lang w:eastAsia="ko-KR"/>
        </w:rPr>
      </w:pPr>
    </w:p>
    <w:p w14:paraId="24BED0D1" w14:textId="70EDDCD9" w:rsidR="00352BAC" w:rsidRDefault="00352BAC" w:rsidP="00093D79">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We note that, for issues 1 </w:t>
      </w:r>
      <w:r>
        <w:rPr>
          <w:rFonts w:ascii="Times New Roman" w:eastAsia="맑은 고딕" w:hAnsi="Times New Roman"/>
          <w:iCs/>
          <w:sz w:val="22"/>
          <w:lang w:eastAsia="ko-KR"/>
        </w:rPr>
        <w:t>–</w:t>
      </w:r>
      <w:r>
        <w:rPr>
          <w:rFonts w:ascii="Times New Roman" w:eastAsia="맑은 고딕" w:hAnsi="Times New Roman" w:hint="eastAsia"/>
          <w:iCs/>
          <w:sz w:val="22"/>
          <w:lang w:eastAsia="ko-KR"/>
        </w:rPr>
        <w:t xml:space="preserve"> 4, RAN1 can make decision as no time units are allocated to RAN2 and RAN4 in 1Q/2016 for them, </w:t>
      </w:r>
      <w:r w:rsidR="002A315D">
        <w:rPr>
          <w:rFonts w:ascii="Times New Roman" w:hAnsi="Times New Roman"/>
          <w:sz w:val="22"/>
          <w:szCs w:val="22"/>
        </w:rPr>
        <w:t>but other WGs can handle them if deemed more desirable</w:t>
      </w:r>
      <w:r>
        <w:rPr>
          <w:rFonts w:ascii="Times New Roman" w:eastAsia="맑은 고딕" w:hAnsi="Times New Roman" w:hint="eastAsia"/>
          <w:iCs/>
          <w:sz w:val="22"/>
          <w:lang w:eastAsia="ko-KR"/>
        </w:rPr>
        <w:t>.</w:t>
      </w:r>
    </w:p>
    <w:p w14:paraId="46256731" w14:textId="77777777" w:rsidR="00283829" w:rsidRPr="00B20FCF" w:rsidRDefault="00283829" w:rsidP="00093D79">
      <w:pPr>
        <w:rPr>
          <w:rFonts w:ascii="Times New Roman" w:eastAsia="맑은 고딕" w:hAnsi="Times New Roman"/>
          <w:iCs/>
          <w:sz w:val="22"/>
          <w:lang w:val="en-US" w:eastAsia="ko-KR"/>
        </w:rPr>
      </w:pP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p w14:paraId="38FBA25B" w14:textId="68B62B32" w:rsidR="00DF30A6" w:rsidRPr="00773C67" w:rsidRDefault="00DF30A6" w:rsidP="008D0369">
      <w:pPr>
        <w:pStyle w:val="LGTdoc"/>
        <w:spacing w:before="120" w:afterLines="0" w:after="0" w:line="240" w:lineRule="auto"/>
        <w:rPr>
          <w:szCs w:val="22"/>
          <w:lang w:val="en-US"/>
        </w:rPr>
      </w:pPr>
      <w:r w:rsidRPr="00773C67">
        <w:rPr>
          <w:rFonts w:hint="eastAsia"/>
          <w:szCs w:val="22"/>
          <w:lang w:val="en-US"/>
        </w:rPr>
        <w:t xml:space="preserve">This contribution discussed on </w:t>
      </w:r>
      <w:proofErr w:type="spellStart"/>
      <w:r>
        <w:rPr>
          <w:rFonts w:hint="eastAsia"/>
          <w:szCs w:val="22"/>
          <w:lang w:val="en-US"/>
        </w:rPr>
        <w:t>sidelink</w:t>
      </w:r>
      <w:proofErr w:type="spellEnd"/>
      <w:r>
        <w:rPr>
          <w:rFonts w:hint="eastAsia"/>
          <w:szCs w:val="22"/>
          <w:lang w:val="en-US"/>
        </w:rPr>
        <w:t xml:space="preserve"> synchronization</w:t>
      </w:r>
      <w:r w:rsidRPr="00773C67">
        <w:rPr>
          <w:szCs w:val="22"/>
          <w:lang w:val="en-US"/>
        </w:rPr>
        <w:t>. The discussions can be summarized as follows:</w:t>
      </w:r>
    </w:p>
    <w:p w14:paraId="7853274C" w14:textId="77777777" w:rsidR="008D0369" w:rsidRPr="009778E1" w:rsidRDefault="008D0369" w:rsidP="008D0369">
      <w:pPr>
        <w:rPr>
          <w:rFonts w:ascii="Times New Roman" w:eastAsia="맑은 고딕" w:hAnsi="Times New Roman"/>
          <w:b/>
          <w:iCs/>
          <w:sz w:val="22"/>
          <w:lang w:eastAsia="ko-KR"/>
        </w:rPr>
      </w:pPr>
      <w:r w:rsidRPr="009778E1">
        <w:rPr>
          <w:rFonts w:ascii="Times New Roman" w:eastAsia="맑은 고딕" w:hAnsi="Times New Roman" w:hint="eastAsia"/>
          <w:b/>
          <w:iCs/>
          <w:sz w:val="22"/>
          <w:lang w:eastAsia="ko-KR"/>
        </w:rPr>
        <w:t xml:space="preserve">Observation </w:t>
      </w:r>
      <w:r>
        <w:rPr>
          <w:rFonts w:ascii="Times New Roman" w:eastAsia="맑은 고딕" w:hAnsi="Times New Roman" w:hint="eastAsia"/>
          <w:b/>
          <w:iCs/>
          <w:sz w:val="22"/>
          <w:lang w:eastAsia="ko-KR"/>
        </w:rPr>
        <w:t>1</w:t>
      </w:r>
      <w:r w:rsidRPr="009778E1">
        <w:rPr>
          <w:rFonts w:ascii="Times New Roman" w:eastAsia="맑은 고딕" w:hAnsi="Times New Roman" w:hint="eastAsia"/>
          <w:b/>
          <w:iCs/>
          <w:sz w:val="22"/>
          <w:lang w:eastAsia="ko-KR"/>
        </w:rPr>
        <w:t xml:space="preserve">: C/No in TS36.355 can be used to determine the reliability of GNSS signals. </w:t>
      </w:r>
    </w:p>
    <w:p w14:paraId="291778EF" w14:textId="77777777" w:rsidR="008D0369" w:rsidRDefault="008D0369" w:rsidP="008D0369">
      <w:pPr>
        <w:rPr>
          <w:rFonts w:ascii="Times New Roman" w:eastAsia="맑은 고딕" w:hAnsi="Times New Roman"/>
          <w:b/>
          <w:iCs/>
          <w:sz w:val="22"/>
          <w:lang w:eastAsia="ko-KR"/>
        </w:rPr>
      </w:pPr>
      <w:r>
        <w:rPr>
          <w:rFonts w:ascii="Times New Roman" w:eastAsia="맑은 고딕" w:hAnsi="Times New Roman" w:hint="eastAsia"/>
          <w:b/>
          <w:iCs/>
          <w:sz w:val="22"/>
          <w:lang w:eastAsia="ko-KR"/>
        </w:rPr>
        <w:t>Observation 2</w:t>
      </w:r>
      <w:r w:rsidRPr="009778E1">
        <w:rPr>
          <w:rFonts w:ascii="Times New Roman" w:eastAsia="맑은 고딕" w:hAnsi="Times New Roman" w:hint="eastAsia"/>
          <w:b/>
          <w:iCs/>
          <w:sz w:val="22"/>
          <w:lang w:eastAsia="ko-KR"/>
        </w:rPr>
        <w:t xml:space="preserve">: If C/No </w:t>
      </w:r>
      <w:r>
        <w:rPr>
          <w:rFonts w:ascii="Times New Roman" w:eastAsia="맑은 고딕" w:hAnsi="Times New Roman" w:hint="eastAsia"/>
          <w:b/>
          <w:iCs/>
          <w:sz w:val="22"/>
          <w:lang w:eastAsia="ko-KR"/>
        </w:rPr>
        <w:t xml:space="preserve">in TS36.355 </w:t>
      </w:r>
      <w:r w:rsidRPr="009778E1">
        <w:rPr>
          <w:rFonts w:ascii="Times New Roman" w:eastAsia="맑은 고딕" w:hAnsi="Times New Roman" w:hint="eastAsia"/>
          <w:b/>
          <w:iCs/>
          <w:sz w:val="22"/>
          <w:lang w:eastAsia="ko-KR"/>
        </w:rPr>
        <w:t xml:space="preserve">is used as GNSS measurement metric, </w:t>
      </w:r>
      <w:r w:rsidRPr="009778E1">
        <w:rPr>
          <w:rFonts w:ascii="Times New Roman" w:eastAsia="맑은 고딕" w:hAnsi="Times New Roman"/>
          <w:b/>
          <w:iCs/>
          <w:sz w:val="22"/>
          <w:lang w:eastAsia="ko-KR"/>
        </w:rPr>
        <w:t xml:space="preserve">it </w:t>
      </w:r>
      <w:r>
        <w:rPr>
          <w:rFonts w:ascii="Times New Roman" w:eastAsia="맑은 고딕" w:hAnsi="Times New Roman" w:hint="eastAsia"/>
          <w:b/>
          <w:iCs/>
          <w:sz w:val="22"/>
          <w:lang w:eastAsia="ko-KR"/>
        </w:rPr>
        <w:t>needs to</w:t>
      </w:r>
      <w:r w:rsidRPr="009778E1">
        <w:rPr>
          <w:rFonts w:ascii="Times New Roman" w:eastAsia="맑은 고딕" w:hAnsi="Times New Roman"/>
          <w:b/>
          <w:iCs/>
          <w:sz w:val="22"/>
          <w:lang w:eastAsia="ko-KR"/>
        </w:rPr>
        <w:t xml:space="preserve"> be clarified that how GNSS reliability is determined based on the multiple observed C/No measurements.</w:t>
      </w:r>
    </w:p>
    <w:p w14:paraId="52A555FC" w14:textId="77777777" w:rsidR="008D0369" w:rsidRDefault="008D0369" w:rsidP="008D0369">
      <w:pPr>
        <w:rPr>
          <w:rFonts w:ascii="Times New Roman" w:eastAsia="맑은 고딕" w:hAnsi="Times New Roman"/>
          <w:b/>
          <w:iCs/>
          <w:sz w:val="22"/>
          <w:lang w:eastAsia="ko-KR"/>
        </w:rPr>
      </w:pPr>
      <w:r>
        <w:rPr>
          <w:rFonts w:ascii="Times New Roman" w:eastAsia="맑은 고딕" w:hAnsi="Times New Roman" w:hint="eastAsia"/>
          <w:b/>
          <w:iCs/>
          <w:sz w:val="22"/>
          <w:lang w:eastAsia="ko-KR"/>
        </w:rPr>
        <w:t xml:space="preserve">Proposal 1: </w:t>
      </w:r>
      <w:proofErr w:type="spellStart"/>
      <w:r w:rsidRPr="00D06DDB">
        <w:rPr>
          <w:rFonts w:ascii="Times New Roman" w:eastAsia="맑은 고딕" w:hAnsi="Times New Roman"/>
          <w:b/>
          <w:iCs/>
          <w:sz w:val="22"/>
          <w:lang w:eastAsia="ko-KR"/>
        </w:rPr>
        <w:t>eNB</w:t>
      </w:r>
      <w:proofErr w:type="spellEnd"/>
      <w:r w:rsidRPr="00D06DDB">
        <w:rPr>
          <w:rFonts w:ascii="Times New Roman" w:eastAsia="맑은 고딕" w:hAnsi="Times New Roman"/>
          <w:b/>
          <w:iCs/>
          <w:sz w:val="22"/>
          <w:lang w:eastAsia="ko-KR"/>
        </w:rPr>
        <w:t xml:space="preserve"> can indicate which carrier should be used for timing reference and DL measurements in PC5 carrier.</w:t>
      </w:r>
    </w:p>
    <w:p w14:paraId="08687242" w14:textId="77777777" w:rsidR="008D0369" w:rsidRDefault="008D0369" w:rsidP="008D0369">
      <w:pPr>
        <w:rPr>
          <w:rFonts w:ascii="Times New Roman" w:eastAsia="맑은 고딕" w:hAnsi="Times New Roman"/>
          <w:b/>
          <w:iCs/>
          <w:sz w:val="22"/>
          <w:lang w:eastAsia="ko-KR"/>
        </w:rPr>
      </w:pPr>
      <w:r>
        <w:rPr>
          <w:rFonts w:ascii="Times New Roman" w:eastAsia="맑은 고딕" w:hAnsi="Times New Roman" w:hint="eastAsia"/>
          <w:b/>
          <w:iCs/>
          <w:sz w:val="22"/>
          <w:lang w:eastAsia="ko-KR"/>
        </w:rPr>
        <w:t xml:space="preserve">Proposal 2: </w:t>
      </w:r>
      <w:r w:rsidRPr="00086207">
        <w:rPr>
          <w:rFonts w:ascii="Times New Roman" w:eastAsia="맑은 고딕" w:hAnsi="Times New Roman"/>
          <w:b/>
          <w:iCs/>
          <w:sz w:val="22"/>
          <w:lang w:eastAsia="ko-KR"/>
        </w:rPr>
        <w:t>If GNSS is used for timing reference, DFN can be derived from UTC obtained from GNSS.</w:t>
      </w:r>
    </w:p>
    <w:p w14:paraId="7CA694E7" w14:textId="77777777" w:rsidR="008D0369" w:rsidRPr="0024615C" w:rsidRDefault="008D0369" w:rsidP="008D0369">
      <w:pPr>
        <w:rPr>
          <w:rFonts w:ascii="Times New Roman" w:eastAsia="맑은 고딕" w:hAnsi="Times New Roman"/>
          <w:b/>
          <w:iCs/>
          <w:sz w:val="22"/>
          <w:lang w:eastAsia="ko-KR"/>
        </w:rPr>
      </w:pPr>
      <w:r w:rsidRPr="00FA5397">
        <w:rPr>
          <w:rFonts w:ascii="Times New Roman" w:eastAsia="맑은 고딕" w:hAnsi="Times New Roman" w:hint="eastAsia"/>
          <w:b/>
          <w:iCs/>
          <w:sz w:val="22"/>
          <w:lang w:eastAsia="ko-KR"/>
        </w:rPr>
        <w:t xml:space="preserve">Observation </w:t>
      </w:r>
      <w:r>
        <w:rPr>
          <w:rFonts w:ascii="Times New Roman" w:eastAsia="맑은 고딕" w:hAnsi="Times New Roman" w:hint="eastAsia"/>
          <w:b/>
          <w:iCs/>
          <w:sz w:val="22"/>
          <w:lang w:eastAsia="ko-KR"/>
        </w:rPr>
        <w:t>3</w:t>
      </w:r>
      <w:r w:rsidRPr="00FA5397">
        <w:rPr>
          <w:rFonts w:ascii="Times New Roman" w:eastAsia="맑은 고딕" w:hAnsi="Times New Roman" w:hint="eastAsia"/>
          <w:b/>
          <w:iCs/>
          <w:sz w:val="22"/>
          <w:lang w:eastAsia="ko-KR"/>
        </w:rPr>
        <w:t xml:space="preserve">: </w:t>
      </w:r>
      <w:r>
        <w:rPr>
          <w:rFonts w:ascii="Times New Roman" w:eastAsia="맑은 고딕" w:hAnsi="Times New Roman" w:hint="eastAsia"/>
          <w:b/>
          <w:iCs/>
          <w:sz w:val="22"/>
          <w:lang w:eastAsia="ko-KR"/>
        </w:rPr>
        <w:t>If OCC is not used for PSBCH DMRS for PC5 based V2V, two options can be considered.</w:t>
      </w:r>
    </w:p>
    <w:p w14:paraId="1DAB5FBA" w14:textId="77777777" w:rsidR="008D0369" w:rsidRPr="0024615C" w:rsidRDefault="008D0369" w:rsidP="008D0369">
      <w:pPr>
        <w:rPr>
          <w:rFonts w:ascii="Times New Roman" w:eastAsia="맑은 고딕" w:hAnsi="Times New Roman"/>
          <w:b/>
          <w:iCs/>
          <w:sz w:val="22"/>
          <w:lang w:eastAsia="ko-KR"/>
        </w:rPr>
      </w:pPr>
      <w:r w:rsidRPr="0024615C">
        <w:rPr>
          <w:rFonts w:ascii="Times New Roman" w:eastAsia="맑은 고딕" w:hAnsi="Times New Roman" w:hint="eastAsia"/>
          <w:b/>
          <w:iCs/>
          <w:sz w:val="22"/>
          <w:lang w:eastAsia="ko-KR"/>
        </w:rPr>
        <w:t xml:space="preserve">Option 1) For PC5 based </w:t>
      </w:r>
      <w:proofErr w:type="gramStart"/>
      <w:r w:rsidRPr="0024615C">
        <w:rPr>
          <w:rFonts w:ascii="Times New Roman" w:eastAsia="맑은 고딕" w:hAnsi="Times New Roman" w:hint="eastAsia"/>
          <w:b/>
          <w:iCs/>
          <w:sz w:val="22"/>
          <w:lang w:eastAsia="ko-KR"/>
        </w:rPr>
        <w:t>V2V,</w:t>
      </w:r>
      <w:proofErr w:type="gramEnd"/>
      <w:r w:rsidRPr="0024615C">
        <w:rPr>
          <w:rFonts w:ascii="Times New Roman" w:eastAsia="맑은 고딕" w:hAnsi="Times New Roman" w:hint="eastAsia"/>
          <w:b/>
          <w:iCs/>
          <w:sz w:val="22"/>
          <w:lang w:eastAsia="ko-KR"/>
        </w:rPr>
        <w:t xml:space="preserve"> </w:t>
      </w:r>
      <w:r>
        <w:rPr>
          <w:rFonts w:ascii="Times New Roman" w:eastAsia="맑은 고딕" w:hAnsi="Times New Roman" w:hint="eastAsia"/>
          <w:b/>
          <w:iCs/>
          <w:sz w:val="22"/>
          <w:lang w:eastAsia="ko-KR"/>
        </w:rPr>
        <w:t xml:space="preserve">up to </w:t>
      </w:r>
      <w:r w:rsidRPr="0024615C">
        <w:rPr>
          <w:rFonts w:ascii="Times New Roman" w:eastAsia="맑은 고딕" w:hAnsi="Times New Roman" w:hint="eastAsia"/>
          <w:b/>
          <w:iCs/>
          <w:sz w:val="22"/>
          <w:lang w:eastAsia="ko-KR"/>
        </w:rPr>
        <w:t xml:space="preserve">240 SLSS IDs are used. </w:t>
      </w:r>
    </w:p>
    <w:p w14:paraId="52841525" w14:textId="77777777" w:rsidR="008D0369" w:rsidRPr="0024615C" w:rsidRDefault="008D0369" w:rsidP="008D0369">
      <w:pPr>
        <w:rPr>
          <w:rFonts w:ascii="Times New Roman" w:eastAsia="맑은 고딕" w:hAnsi="Times New Roman"/>
          <w:b/>
          <w:iCs/>
          <w:sz w:val="22"/>
          <w:lang w:eastAsia="ko-KR"/>
        </w:rPr>
      </w:pPr>
      <w:r w:rsidRPr="0024615C">
        <w:rPr>
          <w:rFonts w:ascii="Times New Roman" w:eastAsia="맑은 고딕" w:hAnsi="Times New Roman" w:hint="eastAsia"/>
          <w:b/>
          <w:iCs/>
          <w:sz w:val="22"/>
          <w:lang w:eastAsia="ko-KR"/>
        </w:rPr>
        <w:t xml:space="preserve">Option 2) S-RSRP is filtered for same SLSS ID. We have already faced with similar situation in rel. 13 D2D discovery. In rel. 13, all UE use same DMRS sequences for discovery, so discovery RSRP is L3 filtered for same discovery ID. </w:t>
      </w:r>
      <w:r w:rsidRPr="0024615C">
        <w:rPr>
          <w:rFonts w:ascii="Times New Roman" w:eastAsia="맑은 고딕" w:hAnsi="Times New Roman"/>
          <w:b/>
          <w:iCs/>
          <w:sz w:val="22"/>
          <w:lang w:eastAsia="ko-KR"/>
        </w:rPr>
        <w:t>Similarly</w:t>
      </w:r>
      <w:r w:rsidRPr="0024615C">
        <w:rPr>
          <w:rFonts w:ascii="Times New Roman" w:eastAsia="맑은 고딕" w:hAnsi="Times New Roman" w:hint="eastAsia"/>
          <w:b/>
          <w:iCs/>
          <w:sz w:val="22"/>
          <w:lang w:eastAsia="ko-KR"/>
        </w:rPr>
        <w:t>, PSBCH DMRS RSRP can be averaged for same SLSS ID.</w:t>
      </w:r>
    </w:p>
    <w:p w14:paraId="2777C19C" w14:textId="77777777" w:rsidR="008D0369" w:rsidRPr="00272248" w:rsidRDefault="008D0369" w:rsidP="008D0369">
      <w:pPr>
        <w:rPr>
          <w:rFonts w:ascii="Times New Roman" w:eastAsia="맑은 고딕" w:hAnsi="Times New Roman"/>
          <w:b/>
          <w:iCs/>
          <w:sz w:val="22"/>
          <w:lang w:eastAsia="ko-KR"/>
        </w:rPr>
      </w:pPr>
      <w:r>
        <w:rPr>
          <w:rFonts w:ascii="Times New Roman" w:eastAsia="맑은 고딕" w:hAnsi="Times New Roman" w:hint="eastAsia"/>
          <w:b/>
          <w:iCs/>
          <w:sz w:val="22"/>
          <w:lang w:eastAsia="ko-KR"/>
        </w:rPr>
        <w:t>Observation 4</w:t>
      </w:r>
      <w:r w:rsidRPr="00272248">
        <w:rPr>
          <w:rFonts w:ascii="Times New Roman" w:eastAsia="맑은 고딕" w:hAnsi="Times New Roman" w:hint="eastAsia"/>
          <w:b/>
          <w:iCs/>
          <w:sz w:val="22"/>
          <w:lang w:eastAsia="ko-KR"/>
        </w:rPr>
        <w:t>: If SLSS symbols can be used for PSBCH demodulation</w:t>
      </w:r>
      <w:r>
        <w:rPr>
          <w:rFonts w:ascii="Times New Roman" w:eastAsia="맑은 고딕" w:hAnsi="Times New Roman" w:hint="eastAsia"/>
          <w:b/>
          <w:iCs/>
          <w:sz w:val="22"/>
          <w:lang w:eastAsia="ko-KR"/>
        </w:rPr>
        <w:t xml:space="preserve"> to cope with high </w:t>
      </w:r>
      <w:r>
        <w:rPr>
          <w:rFonts w:ascii="Times New Roman" w:eastAsia="맑은 고딕" w:hAnsi="Times New Roman"/>
          <w:b/>
          <w:iCs/>
          <w:sz w:val="22"/>
          <w:lang w:eastAsia="ko-KR"/>
        </w:rPr>
        <w:t>Doppler</w:t>
      </w:r>
      <w:r>
        <w:rPr>
          <w:rFonts w:ascii="Times New Roman" w:eastAsia="맑은 고딕" w:hAnsi="Times New Roman" w:hint="eastAsia"/>
          <w:b/>
          <w:iCs/>
          <w:sz w:val="22"/>
          <w:lang w:eastAsia="ko-KR"/>
        </w:rPr>
        <w:t xml:space="preserve"> for PC5 based V2V</w:t>
      </w:r>
      <w:r w:rsidRPr="00272248">
        <w:rPr>
          <w:rFonts w:ascii="Times New Roman" w:eastAsia="맑은 고딕" w:hAnsi="Times New Roman" w:hint="eastAsia"/>
          <w:b/>
          <w:iCs/>
          <w:sz w:val="22"/>
          <w:lang w:eastAsia="ko-KR"/>
        </w:rPr>
        <w:t xml:space="preserve">, PSBCH decoding performance can be enhanced without DMRS format enhancement. </w:t>
      </w:r>
      <w:r>
        <w:rPr>
          <w:rFonts w:ascii="Times New Roman" w:eastAsia="맑은 고딕" w:hAnsi="Times New Roman" w:hint="eastAsia"/>
          <w:b/>
          <w:iCs/>
          <w:sz w:val="22"/>
          <w:lang w:eastAsia="ko-KR"/>
        </w:rPr>
        <w:t xml:space="preserve">To help this operation, </w:t>
      </w:r>
      <w:proofErr w:type="spellStart"/>
      <w:r w:rsidRPr="00272248">
        <w:rPr>
          <w:rFonts w:ascii="Times New Roman" w:eastAsia="맑은 고딕" w:hAnsi="Times New Roman" w:hint="eastAsia"/>
          <w:b/>
          <w:iCs/>
          <w:sz w:val="22"/>
          <w:lang w:eastAsia="ko-KR"/>
        </w:rPr>
        <w:t>eNB</w:t>
      </w:r>
      <w:proofErr w:type="spellEnd"/>
      <w:r w:rsidRPr="00272248">
        <w:rPr>
          <w:rFonts w:ascii="Times New Roman" w:eastAsia="맑은 고딕" w:hAnsi="Times New Roman" w:hint="eastAsia"/>
          <w:b/>
          <w:iCs/>
          <w:sz w:val="22"/>
          <w:lang w:eastAsia="ko-KR"/>
        </w:rPr>
        <w:t xml:space="preserve"> can indicate whether SLSS is quasi-co-location with PSBCH or not.</w:t>
      </w:r>
    </w:p>
    <w:p w14:paraId="29F4105D" w14:textId="77777777" w:rsidR="008D0369" w:rsidRPr="008D0369" w:rsidRDefault="008D0369" w:rsidP="008D0369">
      <w:pPr>
        <w:rPr>
          <w:rFonts w:ascii="Times New Roman" w:eastAsia="맑은 고딕" w:hAnsi="Times New Roman"/>
          <w:b/>
          <w:iCs/>
          <w:sz w:val="22"/>
          <w:lang w:eastAsia="ko-KR"/>
        </w:rPr>
      </w:pPr>
      <w:bookmarkStart w:id="9" w:name="_GoBack"/>
      <w:bookmarkEnd w:id="9"/>
    </w:p>
    <w:p w14:paraId="1C514808" w14:textId="42D06F43" w:rsidR="008809D3" w:rsidRPr="008D0369" w:rsidRDefault="008809D3" w:rsidP="008809D3">
      <w:pPr>
        <w:rPr>
          <w:rFonts w:ascii="Times New Roman" w:eastAsia="맑은 고딕" w:hAnsi="Times New Roman"/>
          <w:lang w:eastAsia="ko-KR"/>
        </w:rPr>
      </w:pPr>
    </w:p>
    <w:p w14:paraId="2FA3FF06" w14:textId="77777777" w:rsidR="00DF30A6" w:rsidRPr="00DF30A6" w:rsidRDefault="00DF30A6" w:rsidP="008809D3">
      <w:pPr>
        <w:rPr>
          <w:rFonts w:ascii="Times New Roman" w:eastAsia="맑은 고딕" w:hAnsi="Times New Roman"/>
          <w:lang w:eastAsia="ko-KR"/>
        </w:rPr>
      </w:pPr>
    </w:p>
    <w:p w14:paraId="1B65E76C" w14:textId="77777777" w:rsidR="00652667" w:rsidRPr="00BC4D0B" w:rsidRDefault="00652667">
      <w:pPr>
        <w:pStyle w:val="1"/>
        <w:rPr>
          <w:noProof/>
        </w:rPr>
      </w:pPr>
      <w:r w:rsidRPr="00BC4D0B">
        <w:t>References</w:t>
      </w:r>
    </w:p>
    <w:bookmarkEnd w:id="6"/>
    <w:bookmarkEnd w:id="7"/>
    <w:p w14:paraId="3A5FA33B" w14:textId="77777777" w:rsidR="00636E5B" w:rsidRPr="00636E5B" w:rsidRDefault="00636E5B" w:rsidP="00636E5B">
      <w:pPr>
        <w:numPr>
          <w:ilvl w:val="0"/>
          <w:numId w:val="11"/>
        </w:numPr>
        <w:tabs>
          <w:tab w:val="num" w:pos="7497"/>
        </w:tabs>
        <w:spacing w:after="180"/>
        <w:rPr>
          <w:rFonts w:ascii="Times New Roman" w:hAnsi="Times New Roman"/>
          <w:color w:val="000000"/>
        </w:rPr>
      </w:pPr>
      <w:r w:rsidRPr="00636E5B">
        <w:rPr>
          <w:rFonts w:ascii="Times New Roman" w:hAnsi="Times New Roman"/>
          <w:color w:val="000000"/>
        </w:rPr>
        <w:t>RP-</w:t>
      </w:r>
      <w:r w:rsidRPr="00636E5B">
        <w:rPr>
          <w:rFonts w:ascii="Times New Roman" w:eastAsia="맑은 고딕" w:hAnsi="Times New Roman"/>
          <w:color w:val="000000"/>
          <w:lang w:eastAsia="ko-KR"/>
        </w:rPr>
        <w:t xml:space="preserve">152293, New WI proposal: Support for V2V services based on LTE </w:t>
      </w:r>
      <w:proofErr w:type="spellStart"/>
      <w:r w:rsidRPr="00636E5B">
        <w:rPr>
          <w:rFonts w:ascii="Times New Roman" w:eastAsia="맑은 고딕" w:hAnsi="Times New Roman"/>
          <w:color w:val="000000"/>
          <w:lang w:eastAsia="ko-KR"/>
        </w:rPr>
        <w:t>sidelink</w:t>
      </w:r>
      <w:proofErr w:type="spellEnd"/>
    </w:p>
    <w:p w14:paraId="05AF33CC" w14:textId="6D02C8F2" w:rsidR="004E5BD2" w:rsidRPr="008D0369" w:rsidRDefault="004E5BD2">
      <w:pPr>
        <w:numPr>
          <w:ilvl w:val="0"/>
          <w:numId w:val="11"/>
        </w:numPr>
        <w:tabs>
          <w:tab w:val="num" w:pos="7497"/>
        </w:tabs>
        <w:spacing w:after="180"/>
        <w:rPr>
          <w:rFonts w:ascii="Times New Roman" w:hAnsi="Times New Roman"/>
          <w:color w:val="000000"/>
        </w:rPr>
      </w:pPr>
      <w:r w:rsidRPr="004E5BD2">
        <w:rPr>
          <w:rFonts w:ascii="Times New Roman" w:hAnsi="Times New Roman"/>
          <w:color w:val="000000"/>
        </w:rPr>
        <w:t>R1-160640</w:t>
      </w:r>
      <w:r>
        <w:rPr>
          <w:rFonts w:ascii="Times New Roman" w:eastAsia="맑은 고딕" w:hAnsi="Times New Roman" w:hint="eastAsia"/>
          <w:color w:val="000000"/>
          <w:lang w:eastAsia="ko-KR"/>
        </w:rPr>
        <w:t xml:space="preserve">, Draft LS on </w:t>
      </w:r>
      <w:proofErr w:type="spellStart"/>
      <w:r>
        <w:rPr>
          <w:rFonts w:ascii="Times New Roman" w:eastAsia="맑은 고딕" w:hAnsi="Times New Roman" w:hint="eastAsia"/>
          <w:color w:val="000000"/>
          <w:lang w:eastAsia="ko-KR"/>
        </w:rPr>
        <w:t>sidelink</w:t>
      </w:r>
      <w:proofErr w:type="spellEnd"/>
      <w:r>
        <w:rPr>
          <w:rFonts w:ascii="Times New Roman" w:eastAsia="맑은 고딕" w:hAnsi="Times New Roman" w:hint="eastAsia"/>
          <w:color w:val="000000"/>
          <w:lang w:eastAsia="ko-KR"/>
        </w:rPr>
        <w:t xml:space="preserve"> synchronization for PC5-based V2V, LG Electronics</w:t>
      </w:r>
    </w:p>
    <w:p w14:paraId="388783AE" w14:textId="5A71445D" w:rsidR="00740AF3" w:rsidRPr="00636E5B" w:rsidRDefault="008809D3" w:rsidP="008809D3">
      <w:pPr>
        <w:numPr>
          <w:ilvl w:val="0"/>
          <w:numId w:val="11"/>
        </w:numPr>
        <w:tabs>
          <w:tab w:val="num" w:pos="7497"/>
        </w:tabs>
        <w:spacing w:after="180"/>
        <w:rPr>
          <w:rFonts w:ascii="Times New Roman" w:hAnsi="Times New Roman"/>
          <w:color w:val="000000"/>
        </w:rPr>
      </w:pPr>
      <w:r w:rsidRPr="00636E5B">
        <w:rPr>
          <w:rFonts w:ascii="Times New Roman" w:eastAsia="맑은 고딕" w:hAnsi="Times New Roman"/>
          <w:color w:val="000000"/>
          <w:lang w:eastAsia="ko-KR"/>
        </w:rPr>
        <w:t>TS36.355, LTE Positioning Protocol (LPP)</w:t>
      </w:r>
    </w:p>
    <w:p w14:paraId="57B97A07" w14:textId="77777777" w:rsidR="003C289D" w:rsidRPr="00740AF3" w:rsidRDefault="003C289D" w:rsidP="003C35A2">
      <w:pPr>
        <w:rPr>
          <w:rFonts w:eastAsia="맑은 고딕" w:cs="Arial"/>
          <w:lang w:eastAsia="ko-KR"/>
        </w:rPr>
      </w:pPr>
    </w:p>
    <w:sectPr w:rsidR="003C289D" w:rsidRPr="00740AF3"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43C840" w14:textId="77777777" w:rsidR="00D63F87" w:rsidRDefault="00D63F87" w:rsidP="00796430">
      <w:r>
        <w:separator/>
      </w:r>
    </w:p>
  </w:endnote>
  <w:endnote w:type="continuationSeparator" w:id="0">
    <w:p w14:paraId="0FC453BF" w14:textId="77777777" w:rsidR="00D63F87" w:rsidRDefault="00D63F87"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8D0369">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8D0369">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EAA2D4" w14:textId="77777777" w:rsidR="00D63F87" w:rsidRDefault="00D63F87" w:rsidP="00796430">
      <w:r>
        <w:separator/>
      </w:r>
    </w:p>
  </w:footnote>
  <w:footnote w:type="continuationSeparator" w:id="0">
    <w:p w14:paraId="3AC95747" w14:textId="77777777" w:rsidR="00D63F87" w:rsidRDefault="00D63F87"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9AD74DB"/>
    <w:multiLevelType w:val="hybridMultilevel"/>
    <w:tmpl w:val="C87CC420"/>
    <w:lvl w:ilvl="0" w:tplc="F1C6CF1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FE1282B"/>
    <w:multiLevelType w:val="hybridMultilevel"/>
    <w:tmpl w:val="2AFEBC52"/>
    <w:lvl w:ilvl="0" w:tplc="4C00FBD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19">
    <w:nsid w:val="69C87310"/>
    <w:multiLevelType w:val="hybridMultilevel"/>
    <w:tmpl w:val="ABF2023C"/>
    <w:lvl w:ilvl="0" w:tplc="F4C0F9C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4"/>
  </w:num>
  <w:num w:numId="3">
    <w:abstractNumId w:val="9"/>
  </w:num>
  <w:num w:numId="4">
    <w:abstractNumId w:val="10"/>
  </w:num>
  <w:num w:numId="5">
    <w:abstractNumId w:val="6"/>
  </w:num>
  <w:num w:numId="6">
    <w:abstractNumId w:val="12"/>
  </w:num>
  <w:num w:numId="7">
    <w:abstractNumId w:val="17"/>
  </w:num>
  <w:num w:numId="8">
    <w:abstractNumId w:val="7"/>
  </w:num>
  <w:num w:numId="9">
    <w:abstractNumId w:val="5"/>
  </w:num>
  <w:num w:numId="10">
    <w:abstractNumId w:val="8"/>
  </w:num>
  <w:num w:numId="11">
    <w:abstractNumId w:val="1"/>
  </w:num>
  <w:num w:numId="12">
    <w:abstractNumId w:val="16"/>
  </w:num>
  <w:num w:numId="13">
    <w:abstractNumId w:val="4"/>
  </w:num>
  <w:num w:numId="14">
    <w:abstractNumId w:val="11"/>
  </w:num>
  <w:num w:numId="15">
    <w:abstractNumId w:val="18"/>
  </w:num>
  <w:num w:numId="16">
    <w:abstractNumId w:val="13"/>
  </w:num>
  <w:num w:numId="17">
    <w:abstractNumId w:val="19"/>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5"/>
  </w:num>
  <w:num w:numId="2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CA"/>
    <w:rsid w:val="00285CBD"/>
    <w:rsid w:val="0028660B"/>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4009B"/>
    <w:rsid w:val="00340630"/>
    <w:rsid w:val="00342212"/>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BAC"/>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97"/>
    <w:rsid w:val="0039376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35A2"/>
    <w:rsid w:val="003C486A"/>
    <w:rsid w:val="003C4E73"/>
    <w:rsid w:val="003C5AF2"/>
    <w:rsid w:val="003D0106"/>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FCB"/>
    <w:rsid w:val="00427B5F"/>
    <w:rsid w:val="00431692"/>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96F7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3AA"/>
    <w:rsid w:val="004E5BD2"/>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560D7"/>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625F"/>
    <w:rsid w:val="00567097"/>
    <w:rsid w:val="00567135"/>
    <w:rsid w:val="0056753B"/>
    <w:rsid w:val="005700B5"/>
    <w:rsid w:val="00571640"/>
    <w:rsid w:val="00571C91"/>
    <w:rsid w:val="00572CCB"/>
    <w:rsid w:val="00572D0E"/>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1EB7"/>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4032"/>
    <w:rsid w:val="00634067"/>
    <w:rsid w:val="0063481E"/>
    <w:rsid w:val="00635CEF"/>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2338"/>
    <w:rsid w:val="006B236C"/>
    <w:rsid w:val="006B2689"/>
    <w:rsid w:val="006B2907"/>
    <w:rsid w:val="006B3609"/>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E0930"/>
    <w:rsid w:val="006E1210"/>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CEA"/>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5D2C"/>
    <w:rsid w:val="007A6DA3"/>
    <w:rsid w:val="007A75F5"/>
    <w:rsid w:val="007B09B6"/>
    <w:rsid w:val="007B2492"/>
    <w:rsid w:val="007B2CC0"/>
    <w:rsid w:val="007B30B8"/>
    <w:rsid w:val="007B479C"/>
    <w:rsid w:val="007B553E"/>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756"/>
    <w:rsid w:val="00812EE1"/>
    <w:rsid w:val="00813BC9"/>
    <w:rsid w:val="008153AE"/>
    <w:rsid w:val="008155C9"/>
    <w:rsid w:val="008159E7"/>
    <w:rsid w:val="00815DC2"/>
    <w:rsid w:val="00821702"/>
    <w:rsid w:val="00822912"/>
    <w:rsid w:val="0082384A"/>
    <w:rsid w:val="00825A5E"/>
    <w:rsid w:val="00826457"/>
    <w:rsid w:val="008269DD"/>
    <w:rsid w:val="00827790"/>
    <w:rsid w:val="00830644"/>
    <w:rsid w:val="008317D7"/>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369"/>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47BD"/>
    <w:rsid w:val="00957036"/>
    <w:rsid w:val="009602FA"/>
    <w:rsid w:val="0096298F"/>
    <w:rsid w:val="00962E3B"/>
    <w:rsid w:val="0096438E"/>
    <w:rsid w:val="00965204"/>
    <w:rsid w:val="009653E3"/>
    <w:rsid w:val="00966BA0"/>
    <w:rsid w:val="00967039"/>
    <w:rsid w:val="00970847"/>
    <w:rsid w:val="0097117D"/>
    <w:rsid w:val="009712C2"/>
    <w:rsid w:val="0097130E"/>
    <w:rsid w:val="0097181C"/>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72C4"/>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7CFB"/>
    <w:rsid w:val="009F1489"/>
    <w:rsid w:val="009F1AF6"/>
    <w:rsid w:val="009F1CB5"/>
    <w:rsid w:val="009F2709"/>
    <w:rsid w:val="009F36A0"/>
    <w:rsid w:val="009F44C6"/>
    <w:rsid w:val="009F484D"/>
    <w:rsid w:val="009F600F"/>
    <w:rsid w:val="009F6721"/>
    <w:rsid w:val="009F6942"/>
    <w:rsid w:val="009F7301"/>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1B50"/>
    <w:rsid w:val="00A229C1"/>
    <w:rsid w:val="00A2331B"/>
    <w:rsid w:val="00A24F3D"/>
    <w:rsid w:val="00A25980"/>
    <w:rsid w:val="00A26069"/>
    <w:rsid w:val="00A276CB"/>
    <w:rsid w:val="00A31463"/>
    <w:rsid w:val="00A31FF1"/>
    <w:rsid w:val="00A32168"/>
    <w:rsid w:val="00A3261C"/>
    <w:rsid w:val="00A33525"/>
    <w:rsid w:val="00A34537"/>
    <w:rsid w:val="00A35C51"/>
    <w:rsid w:val="00A36E81"/>
    <w:rsid w:val="00A36F79"/>
    <w:rsid w:val="00A37035"/>
    <w:rsid w:val="00A40198"/>
    <w:rsid w:val="00A43009"/>
    <w:rsid w:val="00A4334C"/>
    <w:rsid w:val="00A438F6"/>
    <w:rsid w:val="00A43BF0"/>
    <w:rsid w:val="00A44C32"/>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E3D"/>
    <w:rsid w:val="00AB317F"/>
    <w:rsid w:val="00AB34CE"/>
    <w:rsid w:val="00AB3711"/>
    <w:rsid w:val="00AB39C6"/>
    <w:rsid w:val="00AB553F"/>
    <w:rsid w:val="00AB65F4"/>
    <w:rsid w:val="00AB7A0C"/>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B1E"/>
    <w:rsid w:val="00B16124"/>
    <w:rsid w:val="00B17462"/>
    <w:rsid w:val="00B17DCE"/>
    <w:rsid w:val="00B20619"/>
    <w:rsid w:val="00B20FCF"/>
    <w:rsid w:val="00B21F8F"/>
    <w:rsid w:val="00B2241E"/>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11E1"/>
    <w:rsid w:val="00B41B9E"/>
    <w:rsid w:val="00B421EA"/>
    <w:rsid w:val="00B43AA2"/>
    <w:rsid w:val="00B43E50"/>
    <w:rsid w:val="00B443A0"/>
    <w:rsid w:val="00B44433"/>
    <w:rsid w:val="00B44812"/>
    <w:rsid w:val="00B46188"/>
    <w:rsid w:val="00B46F26"/>
    <w:rsid w:val="00B470FE"/>
    <w:rsid w:val="00B50D1F"/>
    <w:rsid w:val="00B514F1"/>
    <w:rsid w:val="00B51CB4"/>
    <w:rsid w:val="00B52DDB"/>
    <w:rsid w:val="00B53269"/>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05"/>
    <w:rsid w:val="00BB4771"/>
    <w:rsid w:val="00BB50AB"/>
    <w:rsid w:val="00BB5F0F"/>
    <w:rsid w:val="00BB6FB2"/>
    <w:rsid w:val="00BB77DF"/>
    <w:rsid w:val="00BC02E3"/>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D0257D"/>
    <w:rsid w:val="00D0391A"/>
    <w:rsid w:val="00D0400F"/>
    <w:rsid w:val="00D05D91"/>
    <w:rsid w:val="00D06782"/>
    <w:rsid w:val="00D06DDB"/>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98D"/>
    <w:rsid w:val="00D50A30"/>
    <w:rsid w:val="00D513D9"/>
    <w:rsid w:val="00D51775"/>
    <w:rsid w:val="00D517B8"/>
    <w:rsid w:val="00D52508"/>
    <w:rsid w:val="00D52AED"/>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E8A"/>
    <w:rsid w:val="00E47992"/>
    <w:rsid w:val="00E47C15"/>
    <w:rsid w:val="00E47DC8"/>
    <w:rsid w:val="00E50460"/>
    <w:rsid w:val="00E50B70"/>
    <w:rsid w:val="00E50CA6"/>
    <w:rsid w:val="00E50CDB"/>
    <w:rsid w:val="00E52A1B"/>
    <w:rsid w:val="00E542FC"/>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D22"/>
    <w:rsid w:val="00FD29DA"/>
    <w:rsid w:val="00FD57CA"/>
    <w:rsid w:val="00FD584A"/>
    <w:rsid w:val="00FD6F67"/>
    <w:rsid w:val="00FD7B73"/>
    <w:rsid w:val="00FE0452"/>
    <w:rsid w:val="00FE088A"/>
    <w:rsid w:val="00FE0C73"/>
    <w:rsid w:val="00FE1EC1"/>
    <w:rsid w:val="00FE26D1"/>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1"/>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B20FCF"/>
    <w:rPr>
      <w:rFonts w:ascii="Courier New" w:eastAsia="굴림" w:hAnsi="Courier New" w:cs="Courier New"/>
      <w:kern w:val="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1"/>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B20FCF"/>
    <w:rPr>
      <w:rFonts w:ascii="Courier New" w:eastAsia="굴림" w:hAnsi="Courier New" w:cs="Courier New"/>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14AC9F6F-D7CB-425B-B36A-7A68C0BF9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4</Pages>
  <Words>1580</Words>
  <Characters>9006</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10565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3</cp:revision>
  <cp:lastPrinted>2012-09-26T11:01:00Z</cp:lastPrinted>
  <dcterms:created xsi:type="dcterms:W3CDTF">2016-02-06T03:00:00Z</dcterms:created>
  <dcterms:modified xsi:type="dcterms:W3CDTF">2016-02-06T03:02:00Z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